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A8BE1" w14:textId="05954490" w:rsidR="00A417EE" w:rsidRDefault="00A417EE" w:rsidP="00A417EE">
      <w:pPr>
        <w:pStyle w:val="a3"/>
        <w:ind w:leftChars="270" w:left="567"/>
        <w:rPr>
          <w:rFonts w:asciiTheme="majorEastAsia" w:eastAsiaTheme="majorEastAsia" w:hAnsiTheme="majorEastAsia"/>
          <w:color w:val="000000"/>
          <w:sz w:val="32"/>
          <w:szCs w:val="32"/>
        </w:rPr>
      </w:pPr>
      <w:r w:rsidRPr="00094D6C">
        <w:rPr>
          <w:rFonts w:asciiTheme="majorEastAsia" w:eastAsiaTheme="majorEastAsia" w:hAnsiTheme="majorEastAsia" w:hint="eastAsia"/>
          <w:color w:val="000000"/>
          <w:sz w:val="32"/>
          <w:szCs w:val="32"/>
        </w:rPr>
        <w:t>資料</w:t>
      </w:r>
      <w:r>
        <w:rPr>
          <w:rFonts w:asciiTheme="majorEastAsia" w:eastAsiaTheme="majorEastAsia" w:hAnsiTheme="majorEastAsia"/>
          <w:color w:val="000000"/>
          <w:sz w:val="32"/>
          <w:szCs w:val="32"/>
        </w:rPr>
        <w:t>4.</w:t>
      </w:r>
      <w:r w:rsidRPr="00094D6C">
        <w:rPr>
          <w:rFonts w:asciiTheme="majorEastAsia" w:eastAsiaTheme="majorEastAsia" w:hAnsiTheme="majorEastAsia" w:hint="eastAsia"/>
          <w:color w:val="000000"/>
          <w:sz w:val="32"/>
          <w:szCs w:val="32"/>
        </w:rPr>
        <w:t xml:space="preserve">　</w:t>
      </w:r>
      <w:r w:rsidR="000510B3">
        <w:rPr>
          <w:rFonts w:asciiTheme="majorEastAsia" w:eastAsiaTheme="majorEastAsia" w:hAnsiTheme="majorEastAsia" w:hint="eastAsia"/>
          <w:color w:val="000000"/>
          <w:sz w:val="32"/>
          <w:szCs w:val="32"/>
        </w:rPr>
        <w:t>自治医科大学さいたま医療センター</w:t>
      </w:r>
      <w:r>
        <w:rPr>
          <w:rFonts w:asciiTheme="majorEastAsia" w:eastAsiaTheme="majorEastAsia" w:hAnsiTheme="majorEastAsia" w:hint="eastAsia"/>
          <w:color w:val="000000"/>
          <w:sz w:val="32"/>
          <w:szCs w:val="32"/>
        </w:rPr>
        <w:t>専門</w:t>
      </w:r>
      <w:r w:rsidRPr="00094D6C">
        <w:rPr>
          <w:rFonts w:asciiTheme="majorEastAsia" w:eastAsiaTheme="majorEastAsia" w:hAnsiTheme="majorEastAsia"/>
          <w:color w:val="000000"/>
          <w:sz w:val="32"/>
          <w:szCs w:val="32"/>
        </w:rPr>
        <w:t>研修</w:t>
      </w:r>
      <w:bookmarkStart w:id="0" w:name="_GoBack"/>
      <w:bookmarkEnd w:id="0"/>
      <w:r>
        <w:rPr>
          <w:rFonts w:asciiTheme="majorEastAsia" w:eastAsiaTheme="majorEastAsia" w:hAnsiTheme="majorEastAsia" w:hint="eastAsia"/>
          <w:color w:val="000000"/>
          <w:sz w:val="32"/>
          <w:szCs w:val="32"/>
        </w:rPr>
        <w:t>連携施設群</w:t>
      </w:r>
    </w:p>
    <w:p w14:paraId="45D83082" w14:textId="347CCA36" w:rsidR="000510B3" w:rsidRDefault="000510B3" w:rsidP="000510B3">
      <w:pPr>
        <w:rPr>
          <w:rFonts w:ascii="ＭＳ 明朝" w:hAnsi="ＭＳ 明朝"/>
          <w:noProof/>
          <w:color w:val="000000"/>
          <w:sz w:val="24"/>
          <w:szCs w:val="24"/>
        </w:rPr>
      </w:pPr>
    </w:p>
    <w:p w14:paraId="041FED25" w14:textId="4653ADB7" w:rsidR="000510B3" w:rsidRPr="00145FC8" w:rsidRDefault="00D61452" w:rsidP="000510B3">
      <w:pPr>
        <w:rPr>
          <w:rFonts w:asciiTheme="majorEastAsia" w:eastAsiaTheme="majorEastAsia" w:hAnsiTheme="majorEastAsia"/>
          <w:b/>
          <w:color w:val="FF0000"/>
          <w:sz w:val="24"/>
          <w:szCs w:val="24"/>
          <w:u w:val="thick"/>
        </w:rPr>
      </w:pPr>
      <w:r>
        <w:rPr>
          <w:rFonts w:asciiTheme="majorEastAsia" w:eastAsiaTheme="majorEastAsia" w:hAnsiTheme="majorEastAsia" w:hint="eastAsia"/>
          <w:b/>
          <w:color w:val="FF0000"/>
          <w:sz w:val="24"/>
          <w:szCs w:val="24"/>
          <w:u w:val="thick"/>
        </w:rPr>
        <w:t>自治医科大学</w:t>
      </w:r>
      <w:r w:rsidR="000510B3" w:rsidRPr="00145FC8">
        <w:rPr>
          <w:rFonts w:asciiTheme="majorEastAsia" w:eastAsiaTheme="majorEastAsia" w:hAnsiTheme="majorEastAsia" w:hint="eastAsia"/>
          <w:b/>
          <w:color w:val="FF0000"/>
          <w:sz w:val="24"/>
          <w:szCs w:val="24"/>
          <w:u w:val="thick"/>
        </w:rPr>
        <w:t>さいたま医療センター</w:t>
      </w:r>
      <w:r w:rsidR="000510B3" w:rsidRPr="00145FC8">
        <w:rPr>
          <w:rFonts w:ascii="Damascus" w:eastAsiaTheme="majorEastAsia" w:hAnsi="Damascus" w:cs="Damascus" w:hint="eastAsia"/>
          <w:b/>
          <w:color w:val="FF0000"/>
          <w:sz w:val="24"/>
          <w:szCs w:val="24"/>
          <w:u w:val="thick"/>
        </w:rPr>
        <w:t>産婦人科</w:t>
      </w:r>
      <w:r w:rsidR="000510B3" w:rsidRPr="00145FC8">
        <w:rPr>
          <w:rFonts w:ascii="Thonburi Light" w:eastAsiaTheme="majorEastAsia" w:hAnsi="Thonburi Light" w:cs="Thonburi Light" w:hint="eastAsia"/>
          <w:b/>
          <w:color w:val="FF0000"/>
          <w:sz w:val="24"/>
          <w:szCs w:val="24"/>
          <w:u w:val="thick"/>
        </w:rPr>
        <w:t>研修施設群研修</w:t>
      </w:r>
      <w:r w:rsidR="000510B3" w:rsidRPr="00145FC8">
        <w:rPr>
          <w:rFonts w:asciiTheme="majorEastAsia" w:eastAsiaTheme="majorEastAsia" w:hAnsiTheme="majorEastAsia" w:hint="eastAsia"/>
          <w:b/>
          <w:color w:val="FF0000"/>
          <w:sz w:val="24"/>
          <w:szCs w:val="24"/>
          <w:u w:val="thick"/>
        </w:rPr>
        <w:t>施設</w:t>
      </w:r>
    </w:p>
    <w:p w14:paraId="57D9596A" w14:textId="77777777" w:rsidR="000510B3" w:rsidRPr="001166D3" w:rsidRDefault="000510B3" w:rsidP="000510B3">
      <w:pPr>
        <w:rPr>
          <w:rFonts w:ascii="ＭＳ Ｐゴシック" w:eastAsia="ＭＳ Ｐゴシック" w:hAnsi="ＭＳ Ｐゴシック"/>
          <w:b/>
          <w:color w:val="FF0000"/>
          <w:sz w:val="22"/>
        </w:rPr>
      </w:pPr>
      <w:r w:rsidRPr="001166D3">
        <w:rPr>
          <w:rFonts w:ascii="ＭＳ Ｐゴシック" w:eastAsia="ＭＳ Ｐゴシック" w:hAnsi="ＭＳ Ｐゴシック" w:hint="eastAsia"/>
          <w:b/>
          <w:color w:val="FF0000"/>
          <w:sz w:val="22"/>
        </w:rPr>
        <w:t>各研修病院における手術件数と分娩数（平成</w:t>
      </w:r>
      <w:r>
        <w:rPr>
          <w:rFonts w:ascii="ＭＳ Ｐゴシック" w:eastAsia="ＭＳ Ｐゴシック" w:hAnsi="ＭＳ Ｐゴシック" w:hint="eastAsia"/>
          <w:b/>
          <w:color w:val="FF0000"/>
          <w:sz w:val="22"/>
        </w:rPr>
        <w:t>26</w:t>
      </w:r>
      <w:r w:rsidRPr="001166D3">
        <w:rPr>
          <w:rFonts w:ascii="ＭＳ Ｐゴシック" w:eastAsia="ＭＳ Ｐゴシック" w:hAnsi="ＭＳ Ｐゴシック" w:hint="eastAsia"/>
          <w:b/>
          <w:color w:val="FF0000"/>
          <w:sz w:val="22"/>
        </w:rPr>
        <w:t>年1月～12月）</w:t>
      </w:r>
    </w:p>
    <w:tbl>
      <w:tblPr>
        <w:tblStyle w:val="aa"/>
        <w:tblW w:w="0" w:type="auto"/>
        <w:tblInd w:w="1526"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91"/>
        <w:gridCol w:w="837"/>
        <w:gridCol w:w="838"/>
        <w:gridCol w:w="1111"/>
        <w:gridCol w:w="974"/>
        <w:gridCol w:w="701"/>
        <w:gridCol w:w="700"/>
      </w:tblGrid>
      <w:tr w:rsidR="000510B3" w:rsidRPr="006A4594" w14:paraId="7CDE4B2C" w14:textId="77777777" w:rsidTr="000510B3">
        <w:tc>
          <w:tcPr>
            <w:tcW w:w="1791" w:type="dxa"/>
            <w:tcBorders>
              <w:bottom w:val="dotted" w:sz="18" w:space="0" w:color="FFFFFF" w:themeColor="background1"/>
            </w:tcBorders>
            <w:shd w:val="clear" w:color="auto" w:fill="548DD4" w:themeFill="text2" w:themeFillTint="99"/>
          </w:tcPr>
          <w:p w14:paraId="48482175" w14:textId="77777777" w:rsidR="000510B3" w:rsidRPr="005C08B9" w:rsidRDefault="000510B3" w:rsidP="00E85170">
            <w:pPr>
              <w:jc w:val="center"/>
              <w:rPr>
                <w:rFonts w:ascii="ＭＳ Ｐゴシック" w:eastAsia="ＭＳ Ｐゴシック" w:hAnsi="ＭＳ Ｐゴシック"/>
                <w:b/>
                <w:color w:val="FFFFFF" w:themeColor="background1"/>
                <w:sz w:val="12"/>
                <w:szCs w:val="12"/>
              </w:rPr>
            </w:pPr>
            <w:r w:rsidRPr="005C08B9">
              <w:rPr>
                <w:rFonts w:ascii="ＭＳ Ｐゴシック" w:eastAsia="ＭＳ Ｐゴシック" w:hAnsi="ＭＳ Ｐゴシック" w:hint="eastAsia"/>
                <w:b/>
                <w:color w:val="FFFFFF" w:themeColor="background1"/>
                <w:sz w:val="12"/>
                <w:szCs w:val="12"/>
              </w:rPr>
              <w:t>病院</w:t>
            </w:r>
          </w:p>
        </w:tc>
        <w:tc>
          <w:tcPr>
            <w:tcW w:w="837" w:type="dxa"/>
            <w:tcBorders>
              <w:bottom w:val="dotted" w:sz="18" w:space="0" w:color="FFFFFF" w:themeColor="background1"/>
            </w:tcBorders>
            <w:shd w:val="clear" w:color="auto" w:fill="548DD4" w:themeFill="text2" w:themeFillTint="99"/>
          </w:tcPr>
          <w:p w14:paraId="12385934" w14:textId="77777777" w:rsidR="000510B3" w:rsidRPr="005C08B9" w:rsidRDefault="000510B3" w:rsidP="00E85170">
            <w:pPr>
              <w:jc w:val="center"/>
              <w:rPr>
                <w:rFonts w:ascii="ＭＳ Ｐゴシック" w:eastAsia="ＭＳ Ｐゴシック" w:hAnsi="ＭＳ Ｐゴシック"/>
                <w:b/>
                <w:color w:val="FFFFFF" w:themeColor="background1"/>
                <w:sz w:val="12"/>
                <w:szCs w:val="12"/>
              </w:rPr>
            </w:pPr>
            <w:r w:rsidRPr="005C08B9">
              <w:rPr>
                <w:rFonts w:ascii="ＭＳ Ｐゴシック" w:eastAsia="ＭＳ Ｐゴシック" w:hAnsi="ＭＳ Ｐゴシック" w:hint="eastAsia"/>
                <w:b/>
                <w:color w:val="FFFFFF" w:themeColor="background1"/>
                <w:sz w:val="12"/>
                <w:szCs w:val="12"/>
              </w:rPr>
              <w:t>総手術件数</w:t>
            </w:r>
          </w:p>
        </w:tc>
        <w:tc>
          <w:tcPr>
            <w:tcW w:w="838" w:type="dxa"/>
            <w:tcBorders>
              <w:bottom w:val="dotted" w:sz="18" w:space="0" w:color="FFFFFF" w:themeColor="background1"/>
            </w:tcBorders>
            <w:shd w:val="clear" w:color="auto" w:fill="548DD4" w:themeFill="text2" w:themeFillTint="99"/>
          </w:tcPr>
          <w:p w14:paraId="16C2CF40" w14:textId="77777777" w:rsidR="000510B3" w:rsidRPr="005C08B9" w:rsidRDefault="000510B3" w:rsidP="00E85170">
            <w:pPr>
              <w:jc w:val="center"/>
              <w:rPr>
                <w:rFonts w:ascii="ＭＳ Ｐゴシック" w:eastAsia="ＭＳ Ｐゴシック" w:hAnsi="ＭＳ Ｐゴシック"/>
                <w:b/>
                <w:color w:val="FFFFFF" w:themeColor="background1"/>
                <w:sz w:val="12"/>
                <w:szCs w:val="12"/>
              </w:rPr>
            </w:pPr>
            <w:r w:rsidRPr="005C08B9">
              <w:rPr>
                <w:rFonts w:ascii="ＭＳ Ｐゴシック" w:eastAsia="ＭＳ Ｐゴシック" w:hAnsi="ＭＳ Ｐゴシック" w:hint="eastAsia"/>
                <w:b/>
                <w:color w:val="FFFFFF" w:themeColor="background1"/>
                <w:sz w:val="12"/>
                <w:szCs w:val="12"/>
              </w:rPr>
              <w:t>婦人科手術</w:t>
            </w:r>
          </w:p>
        </w:tc>
        <w:tc>
          <w:tcPr>
            <w:tcW w:w="1111" w:type="dxa"/>
            <w:tcBorders>
              <w:bottom w:val="dotted" w:sz="18" w:space="0" w:color="FFFFFF" w:themeColor="background1"/>
            </w:tcBorders>
            <w:shd w:val="clear" w:color="auto" w:fill="548DD4" w:themeFill="text2" w:themeFillTint="99"/>
          </w:tcPr>
          <w:p w14:paraId="4A9575EF" w14:textId="77777777" w:rsidR="000510B3" w:rsidRPr="005C08B9" w:rsidRDefault="000510B3" w:rsidP="00E85170">
            <w:pPr>
              <w:rPr>
                <w:rFonts w:ascii="ＭＳ Ｐゴシック" w:eastAsia="ＭＳ Ｐゴシック" w:hAnsi="ＭＳ Ｐゴシック"/>
                <w:b/>
                <w:color w:val="FFFFFF" w:themeColor="background1"/>
                <w:sz w:val="12"/>
                <w:szCs w:val="12"/>
              </w:rPr>
            </w:pPr>
            <w:r w:rsidRPr="005C08B9">
              <w:rPr>
                <w:rFonts w:ascii="ＭＳ Ｐゴシック" w:eastAsia="ＭＳ Ｐゴシック" w:hAnsi="ＭＳ Ｐゴシック" w:hint="eastAsia"/>
                <w:b/>
                <w:color w:val="FFFFFF" w:themeColor="background1"/>
                <w:sz w:val="12"/>
                <w:szCs w:val="12"/>
              </w:rPr>
              <w:t>子宮内容除去術</w:t>
            </w:r>
          </w:p>
        </w:tc>
        <w:tc>
          <w:tcPr>
            <w:tcW w:w="974" w:type="dxa"/>
            <w:tcBorders>
              <w:bottom w:val="dotted" w:sz="18" w:space="0" w:color="FFFFFF" w:themeColor="background1"/>
            </w:tcBorders>
            <w:shd w:val="clear" w:color="auto" w:fill="548DD4" w:themeFill="text2" w:themeFillTint="99"/>
          </w:tcPr>
          <w:p w14:paraId="62DA27B1" w14:textId="77777777" w:rsidR="000510B3" w:rsidRPr="005C08B9" w:rsidRDefault="000510B3" w:rsidP="00E85170">
            <w:pPr>
              <w:jc w:val="center"/>
              <w:rPr>
                <w:rFonts w:ascii="ＭＳ Ｐゴシック" w:eastAsia="ＭＳ Ｐゴシック" w:hAnsi="ＭＳ Ｐゴシック"/>
                <w:b/>
                <w:color w:val="FFFFFF" w:themeColor="background1"/>
                <w:sz w:val="12"/>
                <w:szCs w:val="12"/>
              </w:rPr>
            </w:pPr>
            <w:r w:rsidRPr="005C08B9">
              <w:rPr>
                <w:rFonts w:ascii="ＭＳ Ｐゴシック" w:eastAsia="ＭＳ Ｐゴシック" w:hAnsi="ＭＳ Ｐゴシック" w:hint="eastAsia"/>
                <w:b/>
                <w:color w:val="FFFFFF" w:themeColor="background1"/>
                <w:sz w:val="12"/>
                <w:szCs w:val="12"/>
              </w:rPr>
              <w:t>腹腔鏡下手術</w:t>
            </w:r>
          </w:p>
        </w:tc>
        <w:tc>
          <w:tcPr>
            <w:tcW w:w="701" w:type="dxa"/>
            <w:tcBorders>
              <w:bottom w:val="dotted" w:sz="18" w:space="0" w:color="FFFFFF" w:themeColor="background1"/>
            </w:tcBorders>
            <w:shd w:val="clear" w:color="auto" w:fill="548DD4" w:themeFill="text2" w:themeFillTint="99"/>
          </w:tcPr>
          <w:p w14:paraId="66319148" w14:textId="77777777" w:rsidR="000510B3" w:rsidRPr="005C08B9" w:rsidRDefault="000510B3" w:rsidP="00E85170">
            <w:pPr>
              <w:jc w:val="center"/>
              <w:rPr>
                <w:rFonts w:ascii="ＭＳ Ｐゴシック" w:eastAsia="ＭＳ Ｐゴシック" w:hAnsi="ＭＳ Ｐゴシック"/>
                <w:b/>
                <w:color w:val="FFFFFF" w:themeColor="background1"/>
                <w:sz w:val="12"/>
                <w:szCs w:val="12"/>
              </w:rPr>
            </w:pPr>
            <w:r w:rsidRPr="005C08B9">
              <w:rPr>
                <w:rFonts w:ascii="ＭＳ Ｐゴシック" w:eastAsia="ＭＳ Ｐゴシック" w:hAnsi="ＭＳ Ｐゴシック" w:hint="eastAsia"/>
                <w:b/>
                <w:color w:val="FFFFFF" w:themeColor="background1"/>
                <w:sz w:val="12"/>
                <w:szCs w:val="12"/>
              </w:rPr>
              <w:t>分娩数</w:t>
            </w:r>
          </w:p>
        </w:tc>
        <w:tc>
          <w:tcPr>
            <w:tcW w:w="700" w:type="dxa"/>
            <w:tcBorders>
              <w:bottom w:val="dotted" w:sz="18" w:space="0" w:color="FFFFFF" w:themeColor="background1"/>
            </w:tcBorders>
            <w:shd w:val="clear" w:color="auto" w:fill="548DD4" w:themeFill="text2" w:themeFillTint="99"/>
          </w:tcPr>
          <w:p w14:paraId="169F6B26" w14:textId="77777777" w:rsidR="000510B3" w:rsidRPr="005C08B9" w:rsidRDefault="000510B3" w:rsidP="00E85170">
            <w:pPr>
              <w:jc w:val="center"/>
              <w:rPr>
                <w:rFonts w:ascii="ＭＳ Ｐゴシック" w:eastAsia="ＭＳ Ｐゴシック" w:hAnsi="ＭＳ Ｐゴシック"/>
                <w:b/>
                <w:color w:val="FFFFFF" w:themeColor="background1"/>
                <w:sz w:val="12"/>
                <w:szCs w:val="12"/>
              </w:rPr>
            </w:pPr>
            <w:r w:rsidRPr="005C08B9">
              <w:rPr>
                <w:rFonts w:ascii="ＭＳ Ｐゴシック" w:eastAsia="ＭＳ Ｐゴシック" w:hAnsi="ＭＳ Ｐゴシック" w:hint="eastAsia"/>
                <w:b/>
                <w:color w:val="FFFFFF" w:themeColor="background1"/>
                <w:sz w:val="12"/>
                <w:szCs w:val="12"/>
              </w:rPr>
              <w:t>帝切術</w:t>
            </w:r>
          </w:p>
        </w:tc>
      </w:tr>
      <w:tr w:rsidR="000510B3" w:rsidRPr="006A4594" w14:paraId="7B0BA5B0" w14:textId="77777777" w:rsidTr="000510B3">
        <w:tc>
          <w:tcPr>
            <w:tcW w:w="1791" w:type="dxa"/>
            <w:tcBorders>
              <w:top w:val="dotted" w:sz="18" w:space="0" w:color="FFFFFF" w:themeColor="background1"/>
            </w:tcBorders>
            <w:shd w:val="clear" w:color="auto" w:fill="C6D9F1" w:themeFill="text2" w:themeFillTint="33"/>
          </w:tcPr>
          <w:p w14:paraId="76F6C3ED" w14:textId="487D2090" w:rsidR="000510B3" w:rsidRPr="00B50341" w:rsidRDefault="000510B3" w:rsidP="00E85170">
            <w:pPr>
              <w:rPr>
                <w:rFonts w:ascii="ＭＳ Ｐゴシック" w:eastAsia="ＭＳ Ｐゴシック" w:hAnsi="ＭＳ Ｐゴシック"/>
                <w:b/>
                <w:color w:val="000000"/>
                <w:sz w:val="12"/>
                <w:szCs w:val="12"/>
              </w:rPr>
            </w:pPr>
            <w:r>
              <w:rPr>
                <w:rFonts w:ascii="ＭＳ 明朝" w:hAnsi="ＭＳ 明朝"/>
                <w:b/>
                <w:noProof/>
                <w:color w:val="FF0000"/>
                <w:sz w:val="24"/>
                <w:szCs w:val="24"/>
              </w:rPr>
              <mc:AlternateContent>
                <mc:Choice Requires="wps">
                  <w:drawing>
                    <wp:anchor distT="0" distB="0" distL="114300" distR="114300" simplePos="0" relativeHeight="251658240" behindDoc="0" locked="0" layoutInCell="1" allowOverlap="1" wp14:anchorId="5B440920" wp14:editId="51CD3528">
                      <wp:simplePos x="0" y="0"/>
                      <wp:positionH relativeFrom="column">
                        <wp:posOffset>-1083310</wp:posOffset>
                      </wp:positionH>
                      <wp:positionV relativeFrom="paragraph">
                        <wp:posOffset>-31750</wp:posOffset>
                      </wp:positionV>
                      <wp:extent cx="777240" cy="34544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5440"/>
                              </a:xfrm>
                              <a:prstGeom prst="rect">
                                <a:avLst/>
                              </a:prstGeom>
                              <a:noFill/>
                              <a:ln w="9525">
                                <a:noFill/>
                                <a:miter lim="800000"/>
                                <a:headEnd/>
                                <a:tailEnd/>
                              </a:ln>
                            </wps:spPr>
                            <wps:txbx>
                              <w:txbxContent>
                                <w:p w14:paraId="1EA9FFD6" w14:textId="77777777" w:rsidR="000510B3" w:rsidRPr="00350B1F" w:rsidRDefault="000510B3" w:rsidP="000510B3">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基幹施設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B440920" id="_x0000_t202" coordsize="21600,21600" o:spt="202" path="m,l,21600r21600,l21600,xe">
                      <v:stroke joinstyle="miter"/>
                      <v:path gradientshapeok="t" o:connecttype="rect"/>
                    </v:shapetype>
                    <v:shape id="テキスト ボックス 307" o:spid="_x0000_s1026" type="#_x0000_t202" style="position:absolute;left:0;text-align:left;margin-left:-85.3pt;margin-top:-2.5pt;width:61.2pt;height:2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" filled="f" stroked="f">
                      <v:textbox style="mso-fit-shape-to-text:t">
                        <w:txbxContent>
                          <w:p w14:paraId="1EA9FFD6" w14:textId="77777777" w:rsidR="000510B3" w:rsidRPr="00350B1F" w:rsidRDefault="000510B3" w:rsidP="000510B3">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基幹施設</w:t>
                            </w:r>
                          </w:p>
                        </w:txbxContent>
                      </v:textbox>
                    </v:shape>
                  </w:pict>
                </mc:Fallback>
              </mc:AlternateContent>
            </w:r>
            <w:r>
              <w:rPr>
                <w:rFonts w:ascii="ＭＳ 明朝" w:hAnsi="ＭＳ 明朝"/>
                <w:b/>
                <w:noProof/>
                <w:color w:val="FF0000"/>
                <w:sz w:val="24"/>
                <w:szCs w:val="24"/>
              </w:rPr>
              <mc:AlternateContent>
                <mc:Choice Requires="wps">
                  <w:drawing>
                    <wp:anchor distT="0" distB="0" distL="114300" distR="114300" simplePos="0" relativeHeight="251661312" behindDoc="0" locked="0" layoutInCell="1" allowOverlap="1" wp14:anchorId="5C1EED63" wp14:editId="2966FC9C">
                      <wp:simplePos x="0" y="0"/>
                      <wp:positionH relativeFrom="column">
                        <wp:posOffset>-275590</wp:posOffset>
                      </wp:positionH>
                      <wp:positionV relativeFrom="paragraph">
                        <wp:posOffset>62230</wp:posOffset>
                      </wp:positionV>
                      <wp:extent cx="123825" cy="154940"/>
                      <wp:effectExtent l="0" t="0" r="2857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4940"/>
                              </a:xfrm>
                              <a:prstGeom prst="leftBracket">
                                <a:avLst/>
                              </a:prstGeom>
                              <a:ln w="158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FB24D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 o:spid="_x0000_s1026" type="#_x0000_t85" style="position:absolute;left:0;text-align:left;margin-left:-21.7pt;margin-top:4.9pt;width:9.7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" adj="1438" strokecolor="#8db3e2 [1311]" strokeweight="1.25pt"/>
                  </w:pict>
                </mc:Fallback>
              </mc:AlternateContent>
            </w:r>
            <w:r>
              <w:rPr>
                <w:rFonts w:ascii="ＭＳ Ｐゴシック" w:eastAsia="ＭＳ Ｐゴシック" w:hAnsi="ＭＳ Ｐゴシック" w:hint="eastAsia"/>
                <w:b/>
                <w:color w:val="000000"/>
                <w:sz w:val="12"/>
                <w:szCs w:val="12"/>
              </w:rPr>
              <w:t>自治医大さいたま医療センター</w:t>
            </w:r>
            <w:r w:rsidRPr="00B50341">
              <w:rPr>
                <w:rFonts w:ascii="ＭＳ Ｐゴシック" w:eastAsia="ＭＳ Ｐゴシック" w:hAnsi="ＭＳ Ｐゴシック"/>
                <w:b/>
                <w:color w:val="000000"/>
                <w:sz w:val="12"/>
                <w:szCs w:val="12"/>
              </w:rPr>
              <w:t xml:space="preserve"> </w:t>
            </w:r>
          </w:p>
        </w:tc>
        <w:tc>
          <w:tcPr>
            <w:tcW w:w="837" w:type="dxa"/>
            <w:tcBorders>
              <w:top w:val="dotted" w:sz="18" w:space="0" w:color="FFFFFF" w:themeColor="background1"/>
            </w:tcBorders>
            <w:shd w:val="clear" w:color="auto" w:fill="C6D9F1" w:themeFill="text2" w:themeFillTint="33"/>
          </w:tcPr>
          <w:p w14:paraId="73C75F7E"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712</w:t>
            </w:r>
          </w:p>
        </w:tc>
        <w:tc>
          <w:tcPr>
            <w:tcW w:w="838" w:type="dxa"/>
            <w:tcBorders>
              <w:top w:val="dotted" w:sz="18" w:space="0" w:color="FFFFFF" w:themeColor="background1"/>
            </w:tcBorders>
            <w:shd w:val="clear" w:color="auto" w:fill="C6D9F1" w:themeFill="text2" w:themeFillTint="33"/>
          </w:tcPr>
          <w:p w14:paraId="42A7637A"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516</w:t>
            </w:r>
          </w:p>
        </w:tc>
        <w:tc>
          <w:tcPr>
            <w:tcW w:w="1111" w:type="dxa"/>
            <w:tcBorders>
              <w:top w:val="dotted" w:sz="18" w:space="0" w:color="FFFFFF" w:themeColor="background1"/>
            </w:tcBorders>
            <w:shd w:val="clear" w:color="auto" w:fill="C6D9F1" w:themeFill="text2" w:themeFillTint="33"/>
          </w:tcPr>
          <w:p w14:paraId="2AA01F28"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33</w:t>
            </w:r>
          </w:p>
        </w:tc>
        <w:tc>
          <w:tcPr>
            <w:tcW w:w="974" w:type="dxa"/>
            <w:tcBorders>
              <w:top w:val="dotted" w:sz="18" w:space="0" w:color="FFFFFF" w:themeColor="background1"/>
            </w:tcBorders>
            <w:shd w:val="clear" w:color="auto" w:fill="C6D9F1" w:themeFill="text2" w:themeFillTint="33"/>
          </w:tcPr>
          <w:p w14:paraId="5BD80138"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287</w:t>
            </w:r>
          </w:p>
        </w:tc>
        <w:tc>
          <w:tcPr>
            <w:tcW w:w="701" w:type="dxa"/>
            <w:tcBorders>
              <w:top w:val="dotted" w:sz="18" w:space="0" w:color="FFFFFF" w:themeColor="background1"/>
            </w:tcBorders>
            <w:shd w:val="clear" w:color="auto" w:fill="C6D9F1" w:themeFill="text2" w:themeFillTint="33"/>
          </w:tcPr>
          <w:p w14:paraId="08B3AA52"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409</w:t>
            </w:r>
          </w:p>
        </w:tc>
        <w:tc>
          <w:tcPr>
            <w:tcW w:w="700" w:type="dxa"/>
            <w:tcBorders>
              <w:top w:val="dotted" w:sz="18" w:space="0" w:color="FFFFFF" w:themeColor="background1"/>
            </w:tcBorders>
            <w:shd w:val="clear" w:color="auto" w:fill="C6D9F1" w:themeFill="text2" w:themeFillTint="33"/>
          </w:tcPr>
          <w:p w14:paraId="6F99D19F"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196</w:t>
            </w:r>
          </w:p>
        </w:tc>
      </w:tr>
      <w:tr w:rsidR="000510B3" w:rsidRPr="00432678" w14:paraId="5C2C366E" w14:textId="77777777" w:rsidTr="000510B3">
        <w:tc>
          <w:tcPr>
            <w:tcW w:w="1791" w:type="dxa"/>
            <w:shd w:val="clear" w:color="auto" w:fill="C6D9F1" w:themeFill="text2" w:themeFillTint="33"/>
          </w:tcPr>
          <w:p w14:paraId="08E0448E" w14:textId="5E711C3F" w:rsidR="000510B3" w:rsidRPr="00B50341" w:rsidRDefault="000510B3" w:rsidP="00E85170">
            <w:pPr>
              <w:rPr>
                <w:rFonts w:ascii="ＭＳ Ｐゴシック" w:eastAsia="ＭＳ Ｐゴシック" w:hAnsi="ＭＳ Ｐゴシック"/>
                <w:b/>
                <w:color w:val="000000"/>
                <w:sz w:val="12"/>
                <w:szCs w:val="12"/>
              </w:rPr>
            </w:pPr>
            <w:r>
              <w:rPr>
                <w:rFonts w:ascii="ＭＳ 明朝" w:hAnsi="ＭＳ 明朝"/>
                <w:b/>
                <w:noProof/>
                <w:color w:val="FF0000"/>
                <w:sz w:val="24"/>
                <w:szCs w:val="24"/>
              </w:rPr>
              <mc:AlternateContent>
                <mc:Choice Requires="wps">
                  <w:drawing>
                    <wp:anchor distT="0" distB="0" distL="114300" distR="114300" simplePos="0" relativeHeight="251662336" behindDoc="0" locked="0" layoutInCell="1" allowOverlap="1" wp14:anchorId="0BB7A10C" wp14:editId="7EDBF003">
                      <wp:simplePos x="0" y="0"/>
                      <wp:positionH relativeFrom="column">
                        <wp:posOffset>-302895</wp:posOffset>
                      </wp:positionH>
                      <wp:positionV relativeFrom="paragraph">
                        <wp:posOffset>46991</wp:posOffset>
                      </wp:positionV>
                      <wp:extent cx="154305" cy="480060"/>
                      <wp:effectExtent l="0" t="0" r="17145" b="15240"/>
                      <wp:wrapNone/>
                      <wp:docPr id="288" name="左大かっこ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480060"/>
                              </a:xfrm>
                              <a:prstGeom prst="leftBracket">
                                <a:avLst/>
                              </a:prstGeom>
                              <a:ln w="158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0F8E993" id="左大かっこ 288" o:spid="_x0000_s1026" type="#_x0000_t85" style="position:absolute;left:0;text-align:left;margin-left:-23.85pt;margin-top:3.7pt;width:12.15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" adj="579" strokecolor="#8db3e2 [1311]" strokeweight="1.25pt"/>
                  </w:pict>
                </mc:Fallback>
              </mc:AlternateContent>
            </w:r>
            <w:r>
              <w:rPr>
                <w:rFonts w:ascii="ＭＳ 明朝" w:hAnsi="ＭＳ 明朝"/>
                <w:b/>
                <w:noProof/>
                <w:color w:val="FF0000"/>
                <w:sz w:val="24"/>
                <w:szCs w:val="24"/>
              </w:rPr>
              <mc:AlternateContent>
                <mc:Choice Requires="wps">
                  <w:drawing>
                    <wp:anchor distT="0" distB="0" distL="114300" distR="114300" simplePos="0" relativeHeight="251660288" behindDoc="0" locked="0" layoutInCell="1" allowOverlap="1" wp14:anchorId="2985C3DC" wp14:editId="63D5CFB4">
                      <wp:simplePos x="0" y="0"/>
                      <wp:positionH relativeFrom="column">
                        <wp:posOffset>-1083310</wp:posOffset>
                      </wp:positionH>
                      <wp:positionV relativeFrom="paragraph">
                        <wp:posOffset>239395</wp:posOffset>
                      </wp:positionV>
                      <wp:extent cx="893445" cy="246380"/>
                      <wp:effectExtent l="2540" t="127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9A85" w14:textId="77777777" w:rsidR="000510B3" w:rsidRPr="00350B1F" w:rsidRDefault="000510B3" w:rsidP="000510B3">
                                  <w:pPr>
                                    <w:spacing w:line="24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連携施設</w:t>
                                  </w:r>
                                </w:p>
                                <w:p w14:paraId="2D54E3F8" w14:textId="77777777" w:rsidR="000510B3" w:rsidRDefault="000510B3" w:rsidP="000510B3">
                                  <w:pPr>
                                    <w:spacing w:line="240" w:lineRule="exact"/>
                                  </w:pPr>
                                  <w:r w:rsidRPr="00350B1F">
                                    <w:rPr>
                                      <w:rFonts w:ascii="ＭＳ Ｐゴシック" w:eastAsia="ＭＳ Ｐゴシック" w:hAnsi="ＭＳ Ｐゴシック" w:hint="eastAsia"/>
                                      <w:b/>
                                      <w:sz w:val="20"/>
                                      <w:szCs w:val="20"/>
                                    </w:rPr>
                                    <w:t>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985C3DC" id="テキスト ボックス 4" o:spid="_x0000_s1027" type="#_x0000_t202" style="position:absolute;left:0;text-align:left;margin-left:-85.3pt;margin-top:18.85pt;width:70.3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c82AIAANA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" filled="f" stroked="f">
                      <v:textbox>
                        <w:txbxContent>
                          <w:p w14:paraId="75A09A85" w14:textId="77777777" w:rsidR="000510B3" w:rsidRPr="00350B1F" w:rsidRDefault="000510B3" w:rsidP="000510B3">
                            <w:pPr>
                              <w:spacing w:line="24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連携施設</w:t>
                            </w:r>
                          </w:p>
                          <w:p w14:paraId="2D54E3F8" w14:textId="77777777" w:rsidR="000510B3" w:rsidRDefault="000510B3" w:rsidP="000510B3">
                            <w:pPr>
                              <w:spacing w:line="240" w:lineRule="exact"/>
                            </w:pPr>
                            <w:r w:rsidRPr="00350B1F">
                              <w:rPr>
                                <w:rFonts w:ascii="ＭＳ Ｐゴシック" w:eastAsia="ＭＳ Ｐゴシック" w:hAnsi="ＭＳ Ｐゴシック" w:hint="eastAsia"/>
                                <w:b/>
                                <w:sz w:val="20"/>
                                <w:szCs w:val="20"/>
                              </w:rPr>
                              <w:t>型</w:t>
                            </w:r>
                          </w:p>
                        </w:txbxContent>
                      </v:textbox>
                    </v:shape>
                  </w:pict>
                </mc:Fallback>
              </mc:AlternateContent>
            </w:r>
            <w:r>
              <w:rPr>
                <w:rFonts w:ascii="ＭＳ Ｐゴシック" w:eastAsia="ＭＳ Ｐゴシック" w:hAnsi="ＭＳ Ｐゴシック" w:hint="eastAsia"/>
                <w:b/>
                <w:color w:val="000000"/>
                <w:sz w:val="12"/>
                <w:szCs w:val="12"/>
              </w:rPr>
              <w:t>かしわざき産婦人科</w:t>
            </w:r>
          </w:p>
        </w:tc>
        <w:tc>
          <w:tcPr>
            <w:tcW w:w="837" w:type="dxa"/>
            <w:shd w:val="clear" w:color="auto" w:fill="C6D9F1" w:themeFill="text2" w:themeFillTint="33"/>
          </w:tcPr>
          <w:p w14:paraId="1EB2B98E"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180</w:t>
            </w:r>
          </w:p>
        </w:tc>
        <w:tc>
          <w:tcPr>
            <w:tcW w:w="838" w:type="dxa"/>
            <w:shd w:val="clear" w:color="auto" w:fill="C6D9F1" w:themeFill="text2" w:themeFillTint="33"/>
          </w:tcPr>
          <w:p w14:paraId="49853861"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72</w:t>
            </w:r>
          </w:p>
        </w:tc>
        <w:tc>
          <w:tcPr>
            <w:tcW w:w="1111" w:type="dxa"/>
            <w:shd w:val="clear" w:color="auto" w:fill="C6D9F1" w:themeFill="text2" w:themeFillTint="33"/>
          </w:tcPr>
          <w:p w14:paraId="16D0B922"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144</w:t>
            </w:r>
          </w:p>
        </w:tc>
        <w:tc>
          <w:tcPr>
            <w:tcW w:w="974" w:type="dxa"/>
            <w:shd w:val="clear" w:color="auto" w:fill="C6D9F1" w:themeFill="text2" w:themeFillTint="33"/>
          </w:tcPr>
          <w:p w14:paraId="605B034C"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70</w:t>
            </w:r>
          </w:p>
        </w:tc>
        <w:tc>
          <w:tcPr>
            <w:tcW w:w="701" w:type="dxa"/>
            <w:shd w:val="clear" w:color="auto" w:fill="C6D9F1" w:themeFill="text2" w:themeFillTint="33"/>
          </w:tcPr>
          <w:p w14:paraId="1E9A726C"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444</w:t>
            </w:r>
          </w:p>
        </w:tc>
        <w:tc>
          <w:tcPr>
            <w:tcW w:w="700" w:type="dxa"/>
            <w:shd w:val="clear" w:color="auto" w:fill="C6D9F1" w:themeFill="text2" w:themeFillTint="33"/>
          </w:tcPr>
          <w:p w14:paraId="26245DB9"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108</w:t>
            </w:r>
          </w:p>
        </w:tc>
      </w:tr>
      <w:tr w:rsidR="000510B3" w:rsidRPr="006A4594" w14:paraId="019C2977" w14:textId="77777777" w:rsidTr="000510B3">
        <w:tc>
          <w:tcPr>
            <w:tcW w:w="1791" w:type="dxa"/>
            <w:tcBorders>
              <w:top w:val="dotted" w:sz="18" w:space="0" w:color="FFFFFF" w:themeColor="background1"/>
            </w:tcBorders>
            <w:shd w:val="clear" w:color="auto" w:fill="FFCCCC"/>
          </w:tcPr>
          <w:p w14:paraId="27310AF4" w14:textId="77777777" w:rsidR="000510B3" w:rsidRPr="00B50341" w:rsidRDefault="000510B3" w:rsidP="00E85170">
            <w:pPr>
              <w:rPr>
                <w:rFonts w:ascii="ＭＳ Ｐゴシック" w:eastAsia="ＭＳ Ｐゴシック" w:hAnsi="ＭＳ Ｐゴシック"/>
                <w:b/>
                <w:color w:val="000000"/>
                <w:sz w:val="12"/>
                <w:szCs w:val="12"/>
              </w:rPr>
            </w:pPr>
            <w:r>
              <w:rPr>
                <w:rFonts w:ascii="ＭＳ Ｐゴシック" w:eastAsia="ＭＳ Ｐゴシック" w:hAnsi="ＭＳ Ｐゴシック" w:hint="eastAsia"/>
                <w:b/>
                <w:color w:val="000000"/>
                <w:sz w:val="12"/>
                <w:szCs w:val="12"/>
              </w:rPr>
              <w:t>医療生協 埼玉協同病院</w:t>
            </w:r>
          </w:p>
        </w:tc>
        <w:tc>
          <w:tcPr>
            <w:tcW w:w="837" w:type="dxa"/>
            <w:tcBorders>
              <w:top w:val="dotted" w:sz="18" w:space="0" w:color="FFFFFF" w:themeColor="background1"/>
            </w:tcBorders>
            <w:shd w:val="clear" w:color="auto" w:fill="FFCCCC"/>
          </w:tcPr>
          <w:p w14:paraId="1F7E092F" w14:textId="77777777" w:rsidR="000510B3"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275</w:t>
            </w:r>
          </w:p>
        </w:tc>
        <w:tc>
          <w:tcPr>
            <w:tcW w:w="838" w:type="dxa"/>
            <w:tcBorders>
              <w:top w:val="dotted" w:sz="18" w:space="0" w:color="FFFFFF" w:themeColor="background1"/>
            </w:tcBorders>
            <w:shd w:val="clear" w:color="auto" w:fill="FFCCCC"/>
          </w:tcPr>
          <w:p w14:paraId="4133220C" w14:textId="77777777" w:rsidR="000510B3"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178</w:t>
            </w:r>
          </w:p>
        </w:tc>
        <w:tc>
          <w:tcPr>
            <w:tcW w:w="1111" w:type="dxa"/>
            <w:tcBorders>
              <w:top w:val="dotted" w:sz="18" w:space="0" w:color="FFFFFF" w:themeColor="background1"/>
            </w:tcBorders>
            <w:shd w:val="clear" w:color="auto" w:fill="FFCCCC"/>
          </w:tcPr>
          <w:p w14:paraId="61ADF542" w14:textId="77777777" w:rsidR="000510B3" w:rsidRPr="00432678"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114</w:t>
            </w:r>
          </w:p>
        </w:tc>
        <w:tc>
          <w:tcPr>
            <w:tcW w:w="974" w:type="dxa"/>
            <w:tcBorders>
              <w:top w:val="dotted" w:sz="18" w:space="0" w:color="FFFFFF" w:themeColor="background1"/>
            </w:tcBorders>
            <w:shd w:val="clear" w:color="auto" w:fill="FFCCCC"/>
          </w:tcPr>
          <w:p w14:paraId="69A6C914" w14:textId="77777777" w:rsidR="000510B3"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3</w:t>
            </w:r>
          </w:p>
        </w:tc>
        <w:tc>
          <w:tcPr>
            <w:tcW w:w="701" w:type="dxa"/>
            <w:tcBorders>
              <w:top w:val="dotted" w:sz="18" w:space="0" w:color="FFFFFF" w:themeColor="background1"/>
            </w:tcBorders>
            <w:shd w:val="clear" w:color="auto" w:fill="FFCCCC"/>
          </w:tcPr>
          <w:p w14:paraId="3E7CF7E1" w14:textId="77777777" w:rsidR="000510B3"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452</w:t>
            </w:r>
          </w:p>
        </w:tc>
        <w:tc>
          <w:tcPr>
            <w:tcW w:w="700" w:type="dxa"/>
            <w:tcBorders>
              <w:top w:val="dotted" w:sz="18" w:space="0" w:color="FFFFFF" w:themeColor="background1"/>
            </w:tcBorders>
            <w:shd w:val="clear" w:color="auto" w:fill="FFCCCC"/>
          </w:tcPr>
          <w:p w14:paraId="5B3E56FE" w14:textId="77777777" w:rsidR="000510B3" w:rsidRDefault="000510B3" w:rsidP="00E85170">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94</w:t>
            </w:r>
          </w:p>
        </w:tc>
      </w:tr>
      <w:tr w:rsidR="000510B3" w:rsidRPr="006A4594" w14:paraId="252A34F6" w14:textId="77777777" w:rsidTr="000510B3">
        <w:tc>
          <w:tcPr>
            <w:tcW w:w="1791" w:type="dxa"/>
            <w:shd w:val="clear" w:color="auto" w:fill="D6E3BC" w:themeFill="accent3" w:themeFillTint="66"/>
          </w:tcPr>
          <w:p w14:paraId="08095B07" w14:textId="77777777" w:rsidR="000510B3" w:rsidRPr="00B50341" w:rsidRDefault="000510B3" w:rsidP="00E85170">
            <w:pPr>
              <w:rPr>
                <w:rFonts w:ascii="ＭＳ Ｐゴシック" w:eastAsia="ＭＳ Ｐゴシック" w:hAnsi="ＭＳ Ｐゴシック"/>
                <w:b/>
                <w:color w:val="000000"/>
                <w:sz w:val="12"/>
                <w:szCs w:val="12"/>
              </w:rPr>
            </w:pPr>
          </w:p>
        </w:tc>
        <w:tc>
          <w:tcPr>
            <w:tcW w:w="837" w:type="dxa"/>
            <w:shd w:val="clear" w:color="auto" w:fill="D6E3BC" w:themeFill="accent3" w:themeFillTint="66"/>
          </w:tcPr>
          <w:p w14:paraId="69F5E113"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838" w:type="dxa"/>
            <w:shd w:val="clear" w:color="auto" w:fill="D6E3BC" w:themeFill="accent3" w:themeFillTint="66"/>
          </w:tcPr>
          <w:p w14:paraId="18C88553"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1111" w:type="dxa"/>
            <w:shd w:val="clear" w:color="auto" w:fill="D6E3BC" w:themeFill="accent3" w:themeFillTint="66"/>
          </w:tcPr>
          <w:p w14:paraId="5FAF7873"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974" w:type="dxa"/>
            <w:shd w:val="clear" w:color="auto" w:fill="D6E3BC" w:themeFill="accent3" w:themeFillTint="66"/>
          </w:tcPr>
          <w:p w14:paraId="69ACAF90"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701" w:type="dxa"/>
            <w:shd w:val="clear" w:color="auto" w:fill="D6E3BC" w:themeFill="accent3" w:themeFillTint="66"/>
          </w:tcPr>
          <w:p w14:paraId="20D814B6"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700" w:type="dxa"/>
            <w:shd w:val="clear" w:color="auto" w:fill="D6E3BC" w:themeFill="accent3" w:themeFillTint="66"/>
          </w:tcPr>
          <w:p w14:paraId="1C9F4517" w14:textId="77777777" w:rsidR="000510B3" w:rsidRPr="00432678" w:rsidRDefault="000510B3" w:rsidP="00E85170">
            <w:pPr>
              <w:jc w:val="center"/>
              <w:rPr>
                <w:rFonts w:ascii="ＭＳ Ｐゴシック" w:eastAsia="ＭＳ Ｐゴシック" w:hAnsi="ＭＳ Ｐゴシック"/>
                <w:color w:val="000000"/>
                <w:sz w:val="18"/>
                <w:szCs w:val="18"/>
              </w:rPr>
            </w:pPr>
          </w:p>
        </w:tc>
      </w:tr>
      <w:tr w:rsidR="000510B3" w:rsidRPr="006A4594" w14:paraId="6C765ECD" w14:textId="77777777" w:rsidTr="000510B3">
        <w:tc>
          <w:tcPr>
            <w:tcW w:w="1791" w:type="dxa"/>
            <w:shd w:val="clear" w:color="auto" w:fill="D6E3BC" w:themeFill="accent3" w:themeFillTint="66"/>
          </w:tcPr>
          <w:p w14:paraId="5F3E7E48" w14:textId="77777777" w:rsidR="000510B3" w:rsidRPr="00B50341" w:rsidRDefault="000510B3" w:rsidP="00E85170">
            <w:pPr>
              <w:rPr>
                <w:rFonts w:ascii="ＭＳ Ｐゴシック" w:eastAsia="ＭＳ Ｐゴシック" w:hAnsi="ＭＳ Ｐゴシック"/>
                <w:b/>
                <w:color w:val="000000"/>
                <w:sz w:val="12"/>
                <w:szCs w:val="12"/>
              </w:rPr>
            </w:pPr>
          </w:p>
        </w:tc>
        <w:tc>
          <w:tcPr>
            <w:tcW w:w="837" w:type="dxa"/>
            <w:shd w:val="clear" w:color="auto" w:fill="D6E3BC" w:themeFill="accent3" w:themeFillTint="66"/>
          </w:tcPr>
          <w:p w14:paraId="7B7F83D8"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838" w:type="dxa"/>
            <w:shd w:val="clear" w:color="auto" w:fill="D6E3BC" w:themeFill="accent3" w:themeFillTint="66"/>
          </w:tcPr>
          <w:p w14:paraId="65F1E0B0"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1111" w:type="dxa"/>
            <w:shd w:val="clear" w:color="auto" w:fill="D6E3BC" w:themeFill="accent3" w:themeFillTint="66"/>
          </w:tcPr>
          <w:p w14:paraId="0B45BD72"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974" w:type="dxa"/>
            <w:shd w:val="clear" w:color="auto" w:fill="D6E3BC" w:themeFill="accent3" w:themeFillTint="66"/>
          </w:tcPr>
          <w:p w14:paraId="0D817B69"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701" w:type="dxa"/>
            <w:shd w:val="clear" w:color="auto" w:fill="D6E3BC" w:themeFill="accent3" w:themeFillTint="66"/>
          </w:tcPr>
          <w:p w14:paraId="3B681914" w14:textId="77777777" w:rsidR="000510B3" w:rsidRPr="00432678" w:rsidRDefault="000510B3" w:rsidP="00E85170">
            <w:pPr>
              <w:jc w:val="center"/>
              <w:rPr>
                <w:rFonts w:ascii="ＭＳ Ｐゴシック" w:eastAsia="ＭＳ Ｐゴシック" w:hAnsi="ＭＳ Ｐゴシック"/>
                <w:color w:val="000000"/>
                <w:sz w:val="18"/>
                <w:szCs w:val="18"/>
              </w:rPr>
            </w:pPr>
          </w:p>
        </w:tc>
        <w:tc>
          <w:tcPr>
            <w:tcW w:w="700" w:type="dxa"/>
            <w:shd w:val="clear" w:color="auto" w:fill="D6E3BC" w:themeFill="accent3" w:themeFillTint="66"/>
          </w:tcPr>
          <w:p w14:paraId="2396D501" w14:textId="77777777" w:rsidR="000510B3" w:rsidRPr="00432678" w:rsidRDefault="000510B3" w:rsidP="00E85170">
            <w:pPr>
              <w:jc w:val="center"/>
              <w:rPr>
                <w:rFonts w:ascii="ＭＳ Ｐゴシック" w:eastAsia="ＭＳ Ｐゴシック" w:hAnsi="ＭＳ Ｐゴシック"/>
                <w:color w:val="000000"/>
                <w:sz w:val="18"/>
                <w:szCs w:val="18"/>
              </w:rPr>
            </w:pPr>
          </w:p>
        </w:tc>
      </w:tr>
    </w:tbl>
    <w:p w14:paraId="141FDDB4" w14:textId="77777777" w:rsidR="000510B3" w:rsidRDefault="000510B3" w:rsidP="000510B3">
      <w:pPr>
        <w:rPr>
          <w:rFonts w:ascii="ＭＳ 明朝" w:hAnsi="ＭＳ 明朝"/>
          <w:b/>
          <w:color w:val="000000"/>
          <w:sz w:val="24"/>
          <w:szCs w:val="24"/>
          <w:u w:val="thick"/>
        </w:rPr>
      </w:pPr>
    </w:p>
    <w:p w14:paraId="2589065A" w14:textId="77777777" w:rsidR="000510B3" w:rsidRPr="009345A5" w:rsidRDefault="000510B3" w:rsidP="000510B3">
      <w:pPr>
        <w:rPr>
          <w:rFonts w:ascii="ＭＳ 明朝" w:hAnsi="ＭＳ 明朝"/>
          <w:b/>
          <w:color w:val="FF0000"/>
          <w:sz w:val="24"/>
          <w:szCs w:val="24"/>
        </w:rPr>
      </w:pPr>
      <w:r w:rsidRPr="009345A5">
        <w:rPr>
          <w:rFonts w:ascii="ＭＳ 明朝" w:hAnsi="ＭＳ 明朝" w:hint="eastAsia"/>
          <w:b/>
          <w:color w:val="FF0000"/>
          <w:sz w:val="24"/>
          <w:szCs w:val="24"/>
        </w:rPr>
        <w:t>各教育研修病院における研修体制</w:t>
      </w:r>
    </w:p>
    <w:tbl>
      <w:tblPr>
        <w:tblStyle w:val="aa"/>
        <w:tblW w:w="0" w:type="auto"/>
        <w:tblInd w:w="25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062"/>
        <w:gridCol w:w="1541"/>
        <w:gridCol w:w="1542"/>
        <w:gridCol w:w="1541"/>
        <w:gridCol w:w="1542"/>
      </w:tblGrid>
      <w:tr w:rsidR="000510B3" w14:paraId="08256CC8" w14:textId="77777777" w:rsidTr="000510B3">
        <w:tc>
          <w:tcPr>
            <w:tcW w:w="2062" w:type="dxa"/>
            <w:tcBorders>
              <w:bottom w:val="single" w:sz="18" w:space="0" w:color="FFFFFF" w:themeColor="background1"/>
            </w:tcBorders>
            <w:shd w:val="clear" w:color="auto" w:fill="92D050"/>
          </w:tcPr>
          <w:p w14:paraId="14C57ADF" w14:textId="77777777" w:rsidR="000510B3" w:rsidRPr="00C3000E" w:rsidRDefault="000510B3" w:rsidP="00E85170">
            <w:pPr>
              <w:jc w:val="center"/>
              <w:rPr>
                <w:rFonts w:ascii="ＭＳ Ｐゴシック" w:eastAsia="ＭＳ Ｐゴシック" w:hAnsi="ＭＳ Ｐゴシック"/>
                <w:b/>
                <w:color w:val="FFFFFF" w:themeColor="background1"/>
                <w:sz w:val="16"/>
                <w:szCs w:val="16"/>
              </w:rPr>
            </w:pPr>
            <w:r w:rsidRPr="00C3000E">
              <w:rPr>
                <w:rFonts w:ascii="ＭＳ Ｐゴシック" w:eastAsia="ＭＳ Ｐゴシック" w:hAnsi="ＭＳ Ｐゴシック" w:hint="eastAsia"/>
                <w:b/>
                <w:color w:val="FFFFFF" w:themeColor="background1"/>
                <w:sz w:val="16"/>
                <w:szCs w:val="16"/>
              </w:rPr>
              <w:t>病院</w:t>
            </w:r>
          </w:p>
        </w:tc>
        <w:tc>
          <w:tcPr>
            <w:tcW w:w="1541" w:type="dxa"/>
            <w:tcBorders>
              <w:bottom w:val="single" w:sz="18" w:space="0" w:color="FFFFFF" w:themeColor="background1"/>
            </w:tcBorders>
            <w:shd w:val="clear" w:color="auto" w:fill="92D050"/>
          </w:tcPr>
          <w:p w14:paraId="77077E1F" w14:textId="77777777" w:rsidR="000510B3" w:rsidRPr="00C3000E" w:rsidRDefault="000510B3" w:rsidP="00E85170">
            <w:pPr>
              <w:jc w:val="center"/>
              <w:rPr>
                <w:rFonts w:ascii="ＭＳ Ｐゴシック" w:eastAsia="ＭＳ Ｐゴシック" w:hAnsi="ＭＳ Ｐゴシック"/>
                <w:b/>
                <w:color w:val="FFFFFF" w:themeColor="background1"/>
                <w:sz w:val="16"/>
                <w:szCs w:val="16"/>
              </w:rPr>
            </w:pPr>
            <w:r w:rsidRPr="00C3000E">
              <w:rPr>
                <w:rFonts w:ascii="ＭＳ Ｐゴシック" w:eastAsia="ＭＳ Ｐゴシック" w:hAnsi="ＭＳ Ｐゴシック" w:hint="eastAsia"/>
                <w:b/>
                <w:color w:val="FFFFFF" w:themeColor="background1"/>
                <w:sz w:val="16"/>
                <w:szCs w:val="16"/>
              </w:rPr>
              <w:t>生殖内分泌</w:t>
            </w:r>
          </w:p>
        </w:tc>
        <w:tc>
          <w:tcPr>
            <w:tcW w:w="1542" w:type="dxa"/>
            <w:tcBorders>
              <w:bottom w:val="single" w:sz="18" w:space="0" w:color="FFFFFF" w:themeColor="background1"/>
            </w:tcBorders>
            <w:shd w:val="clear" w:color="auto" w:fill="92D050"/>
          </w:tcPr>
          <w:p w14:paraId="757E658B" w14:textId="77777777" w:rsidR="000510B3" w:rsidRPr="00C3000E" w:rsidRDefault="000510B3" w:rsidP="00E85170">
            <w:pPr>
              <w:jc w:val="center"/>
              <w:rPr>
                <w:rFonts w:ascii="ＭＳ Ｐゴシック" w:eastAsia="ＭＳ Ｐゴシック" w:hAnsi="ＭＳ Ｐゴシック"/>
                <w:b/>
                <w:color w:val="FFFFFF" w:themeColor="background1"/>
                <w:sz w:val="16"/>
                <w:szCs w:val="16"/>
              </w:rPr>
            </w:pPr>
            <w:r w:rsidRPr="00C3000E">
              <w:rPr>
                <w:rFonts w:ascii="ＭＳ Ｐゴシック" w:eastAsia="ＭＳ Ｐゴシック" w:hAnsi="ＭＳ Ｐゴシック" w:hint="eastAsia"/>
                <w:b/>
                <w:color w:val="FFFFFF" w:themeColor="background1"/>
                <w:sz w:val="16"/>
                <w:szCs w:val="16"/>
              </w:rPr>
              <w:t>婦人科腫瘍</w:t>
            </w:r>
          </w:p>
        </w:tc>
        <w:tc>
          <w:tcPr>
            <w:tcW w:w="1541" w:type="dxa"/>
            <w:tcBorders>
              <w:bottom w:val="single" w:sz="18" w:space="0" w:color="FFFFFF" w:themeColor="background1"/>
            </w:tcBorders>
            <w:shd w:val="clear" w:color="auto" w:fill="92D050"/>
          </w:tcPr>
          <w:p w14:paraId="0D0A701F" w14:textId="77777777" w:rsidR="000510B3" w:rsidRPr="00C3000E" w:rsidRDefault="000510B3" w:rsidP="00E85170">
            <w:pPr>
              <w:jc w:val="center"/>
              <w:rPr>
                <w:rFonts w:ascii="ＭＳ Ｐゴシック" w:eastAsia="ＭＳ Ｐゴシック" w:hAnsi="ＭＳ Ｐゴシック"/>
                <w:b/>
                <w:color w:val="FFFFFF" w:themeColor="background1"/>
                <w:sz w:val="16"/>
                <w:szCs w:val="16"/>
              </w:rPr>
            </w:pPr>
            <w:r w:rsidRPr="00C3000E">
              <w:rPr>
                <w:rFonts w:ascii="ＭＳ Ｐゴシック" w:eastAsia="ＭＳ Ｐゴシック" w:hAnsi="ＭＳ Ｐゴシック" w:hint="eastAsia"/>
                <w:b/>
                <w:color w:val="FFFFFF" w:themeColor="background1"/>
                <w:sz w:val="16"/>
                <w:szCs w:val="16"/>
              </w:rPr>
              <w:t>周産期</w:t>
            </w:r>
          </w:p>
        </w:tc>
        <w:tc>
          <w:tcPr>
            <w:tcW w:w="1542" w:type="dxa"/>
            <w:tcBorders>
              <w:bottom w:val="single" w:sz="18" w:space="0" w:color="FFFFFF" w:themeColor="background1"/>
            </w:tcBorders>
            <w:shd w:val="clear" w:color="auto" w:fill="92D050"/>
          </w:tcPr>
          <w:p w14:paraId="647C1B05" w14:textId="77777777" w:rsidR="000510B3" w:rsidRPr="00C3000E" w:rsidRDefault="000510B3" w:rsidP="00E85170">
            <w:pPr>
              <w:jc w:val="center"/>
              <w:rPr>
                <w:rFonts w:ascii="ＭＳ Ｐゴシック" w:eastAsia="ＭＳ Ｐゴシック" w:hAnsi="ＭＳ Ｐゴシック"/>
                <w:b/>
                <w:color w:val="FFFFFF" w:themeColor="background1"/>
                <w:sz w:val="16"/>
                <w:szCs w:val="16"/>
              </w:rPr>
            </w:pPr>
            <w:r w:rsidRPr="00C3000E">
              <w:rPr>
                <w:rFonts w:ascii="ＭＳ Ｐゴシック" w:eastAsia="ＭＳ Ｐゴシック" w:hAnsi="ＭＳ Ｐゴシック" w:hint="eastAsia"/>
                <w:b/>
                <w:color w:val="FFFFFF" w:themeColor="background1"/>
                <w:sz w:val="16"/>
                <w:szCs w:val="16"/>
              </w:rPr>
              <w:t>女性のヘルスケア</w:t>
            </w:r>
          </w:p>
        </w:tc>
      </w:tr>
      <w:tr w:rsidR="000510B3" w14:paraId="0D400926" w14:textId="77777777" w:rsidTr="000510B3">
        <w:tc>
          <w:tcPr>
            <w:tcW w:w="2062" w:type="dxa"/>
            <w:tcBorders>
              <w:top w:val="single" w:sz="18" w:space="0" w:color="FFFFFF" w:themeColor="background1"/>
            </w:tcBorders>
            <w:shd w:val="clear" w:color="auto" w:fill="EAF1DD" w:themeFill="accent3" w:themeFillTint="33"/>
          </w:tcPr>
          <w:p w14:paraId="1ECADF98" w14:textId="77777777" w:rsidR="000510B3" w:rsidRPr="002D6D3F" w:rsidRDefault="000510B3" w:rsidP="00E85170">
            <w:pPr>
              <w:rPr>
                <w:rFonts w:ascii="ＭＳ 明朝" w:hAnsi="ＭＳ 明朝"/>
                <w:b/>
                <w:color w:val="000000"/>
                <w:sz w:val="14"/>
                <w:szCs w:val="14"/>
              </w:rPr>
            </w:pPr>
            <w:r>
              <w:rPr>
                <w:rFonts w:ascii="ＭＳ Ｐゴシック" w:eastAsia="ＭＳ Ｐゴシック" w:hAnsi="ＭＳ Ｐゴシック" w:hint="eastAsia"/>
                <w:b/>
                <w:color w:val="000000"/>
                <w:sz w:val="14"/>
                <w:szCs w:val="14"/>
              </w:rPr>
              <w:t>自治医大さいたま医療センター</w:t>
            </w:r>
          </w:p>
        </w:tc>
        <w:tc>
          <w:tcPr>
            <w:tcW w:w="1541" w:type="dxa"/>
            <w:tcBorders>
              <w:top w:val="single" w:sz="18" w:space="0" w:color="FFFFFF" w:themeColor="background1"/>
            </w:tcBorders>
            <w:shd w:val="clear" w:color="auto" w:fill="EAF1DD" w:themeFill="accent3" w:themeFillTint="33"/>
          </w:tcPr>
          <w:p w14:paraId="67F080C4"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sidRPr="005C183F">
              <w:rPr>
                <w:rFonts w:ascii="ＭＳ Ｐゴシック" w:eastAsia="ＭＳ Ｐゴシック" w:hAnsi="ＭＳ Ｐゴシック" w:cstheme="majorHAnsi"/>
                <w:b/>
                <w:color w:val="000000"/>
                <w:sz w:val="20"/>
                <w:szCs w:val="20"/>
              </w:rPr>
              <w:t>〇</w:t>
            </w:r>
          </w:p>
        </w:tc>
        <w:tc>
          <w:tcPr>
            <w:tcW w:w="1542" w:type="dxa"/>
            <w:tcBorders>
              <w:top w:val="single" w:sz="18" w:space="0" w:color="FFFFFF" w:themeColor="background1"/>
            </w:tcBorders>
            <w:shd w:val="clear" w:color="auto" w:fill="EAF1DD" w:themeFill="accent3" w:themeFillTint="33"/>
          </w:tcPr>
          <w:p w14:paraId="1088C209"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sidRPr="005C183F">
              <w:rPr>
                <w:rFonts w:ascii="ＭＳ Ｐゴシック" w:eastAsia="ＭＳ Ｐゴシック" w:hAnsi="ＭＳ Ｐゴシック" w:cs="ＭＳ ゴシック" w:hint="eastAsia"/>
                <w:b/>
                <w:color w:val="000000"/>
                <w:sz w:val="20"/>
                <w:szCs w:val="20"/>
              </w:rPr>
              <w:t>◎</w:t>
            </w:r>
          </w:p>
        </w:tc>
        <w:tc>
          <w:tcPr>
            <w:tcW w:w="1541" w:type="dxa"/>
            <w:tcBorders>
              <w:top w:val="single" w:sz="18" w:space="0" w:color="FFFFFF" w:themeColor="background1"/>
            </w:tcBorders>
            <w:shd w:val="clear" w:color="auto" w:fill="EAF1DD" w:themeFill="accent3" w:themeFillTint="33"/>
          </w:tcPr>
          <w:p w14:paraId="69889D26"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sidRPr="005C183F">
              <w:rPr>
                <w:rFonts w:ascii="ＭＳ Ｐゴシック" w:eastAsia="ＭＳ Ｐゴシック" w:hAnsi="ＭＳ Ｐゴシック" w:cs="ＭＳ ゴシック" w:hint="eastAsia"/>
                <w:b/>
                <w:color w:val="000000"/>
                <w:sz w:val="20"/>
                <w:szCs w:val="20"/>
              </w:rPr>
              <w:t>◎</w:t>
            </w:r>
          </w:p>
        </w:tc>
        <w:tc>
          <w:tcPr>
            <w:tcW w:w="1542" w:type="dxa"/>
            <w:tcBorders>
              <w:top w:val="single" w:sz="18" w:space="0" w:color="FFFFFF" w:themeColor="background1"/>
            </w:tcBorders>
            <w:shd w:val="clear" w:color="auto" w:fill="EAF1DD" w:themeFill="accent3" w:themeFillTint="33"/>
          </w:tcPr>
          <w:p w14:paraId="39019864"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Pr>
                <w:rFonts w:ascii="ＭＳ Ｐゴシック" w:eastAsia="ＭＳ Ｐゴシック" w:hAnsi="ＭＳ Ｐゴシック" w:cs="ＭＳ ゴシック" w:hint="eastAsia"/>
                <w:b/>
                <w:color w:val="000000"/>
                <w:sz w:val="20"/>
                <w:szCs w:val="20"/>
              </w:rPr>
              <w:t>○</w:t>
            </w:r>
          </w:p>
        </w:tc>
      </w:tr>
      <w:tr w:rsidR="000510B3" w14:paraId="731E703E" w14:textId="77777777" w:rsidTr="000510B3">
        <w:tc>
          <w:tcPr>
            <w:tcW w:w="2062" w:type="dxa"/>
            <w:shd w:val="clear" w:color="auto" w:fill="EAF1DD" w:themeFill="accent3" w:themeFillTint="33"/>
          </w:tcPr>
          <w:p w14:paraId="6CABC1F5" w14:textId="77777777" w:rsidR="000510B3" w:rsidRPr="002D6D3F" w:rsidRDefault="000510B3" w:rsidP="00E85170">
            <w:pPr>
              <w:rPr>
                <w:rFonts w:ascii="ＭＳ 明朝" w:hAnsi="ＭＳ 明朝"/>
                <w:b/>
                <w:color w:val="000000"/>
                <w:sz w:val="14"/>
                <w:szCs w:val="14"/>
              </w:rPr>
            </w:pPr>
            <w:r>
              <w:rPr>
                <w:rFonts w:ascii="ＭＳ Ｐゴシック" w:eastAsia="ＭＳ Ｐゴシック" w:hAnsi="ＭＳ Ｐゴシック" w:hint="eastAsia"/>
                <w:b/>
                <w:color w:val="000000"/>
                <w:sz w:val="14"/>
                <w:szCs w:val="14"/>
              </w:rPr>
              <w:t>かしわざき産婦人科</w:t>
            </w:r>
          </w:p>
        </w:tc>
        <w:tc>
          <w:tcPr>
            <w:tcW w:w="1541" w:type="dxa"/>
            <w:shd w:val="clear" w:color="auto" w:fill="EAF1DD" w:themeFill="accent3" w:themeFillTint="33"/>
          </w:tcPr>
          <w:p w14:paraId="143CB4F7"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sidRPr="005C183F">
              <w:rPr>
                <w:rFonts w:ascii="ＭＳ Ｐゴシック" w:eastAsia="ＭＳ Ｐゴシック" w:hAnsi="ＭＳ Ｐゴシック" w:cs="ＭＳ ゴシック" w:hint="eastAsia"/>
                <w:b/>
                <w:color w:val="000000"/>
                <w:sz w:val="20"/>
                <w:szCs w:val="20"/>
              </w:rPr>
              <w:t>◎</w:t>
            </w:r>
          </w:p>
        </w:tc>
        <w:tc>
          <w:tcPr>
            <w:tcW w:w="1542" w:type="dxa"/>
            <w:shd w:val="clear" w:color="auto" w:fill="EAF1DD" w:themeFill="accent3" w:themeFillTint="33"/>
          </w:tcPr>
          <w:p w14:paraId="77F71D00"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Pr>
                <w:rFonts w:ascii="ＭＳ Ｐゴシック" w:eastAsia="ＭＳ Ｐゴシック" w:hAnsi="ＭＳ Ｐゴシック" w:cstheme="majorHAnsi" w:hint="eastAsia"/>
                <w:b/>
                <w:color w:val="000000"/>
                <w:sz w:val="20"/>
                <w:szCs w:val="20"/>
              </w:rPr>
              <w:t>△</w:t>
            </w:r>
          </w:p>
        </w:tc>
        <w:tc>
          <w:tcPr>
            <w:tcW w:w="1541" w:type="dxa"/>
            <w:shd w:val="clear" w:color="auto" w:fill="EAF1DD" w:themeFill="accent3" w:themeFillTint="33"/>
          </w:tcPr>
          <w:p w14:paraId="5E208ED2"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Pr>
                <w:rFonts w:ascii="ＭＳ Ｐゴシック" w:eastAsia="ＭＳ Ｐゴシック" w:hAnsi="ＭＳ Ｐゴシック" w:cs="ＭＳ ゴシック" w:hint="eastAsia"/>
                <w:b/>
                <w:color w:val="000000"/>
                <w:sz w:val="20"/>
                <w:szCs w:val="20"/>
              </w:rPr>
              <w:t>○</w:t>
            </w:r>
          </w:p>
        </w:tc>
        <w:tc>
          <w:tcPr>
            <w:tcW w:w="1542" w:type="dxa"/>
            <w:shd w:val="clear" w:color="auto" w:fill="EAF1DD" w:themeFill="accent3" w:themeFillTint="33"/>
          </w:tcPr>
          <w:p w14:paraId="2213F804"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Pr>
                <w:rFonts w:ascii="ＭＳ Ｐゴシック" w:eastAsia="ＭＳ Ｐゴシック" w:hAnsi="ＭＳ Ｐゴシック" w:cs="ＭＳ ゴシック" w:hint="eastAsia"/>
                <w:b/>
                <w:color w:val="000000"/>
                <w:sz w:val="20"/>
                <w:szCs w:val="20"/>
              </w:rPr>
              <w:t>○</w:t>
            </w:r>
          </w:p>
        </w:tc>
      </w:tr>
      <w:tr w:rsidR="000510B3" w14:paraId="569CC262" w14:textId="77777777" w:rsidTr="000510B3">
        <w:tc>
          <w:tcPr>
            <w:tcW w:w="2062" w:type="dxa"/>
            <w:shd w:val="clear" w:color="auto" w:fill="EAF1DD" w:themeFill="accent3" w:themeFillTint="33"/>
          </w:tcPr>
          <w:p w14:paraId="71C4DC9A" w14:textId="77777777" w:rsidR="000510B3" w:rsidRPr="002D6D3F" w:rsidRDefault="000510B3" w:rsidP="00E85170">
            <w:pPr>
              <w:rPr>
                <w:rFonts w:ascii="ＭＳ 明朝" w:hAnsi="ＭＳ 明朝"/>
                <w:b/>
                <w:color w:val="000000"/>
                <w:sz w:val="14"/>
                <w:szCs w:val="14"/>
              </w:rPr>
            </w:pPr>
            <w:r>
              <w:rPr>
                <w:rFonts w:ascii="ＭＳ Ｐゴシック" w:eastAsia="ＭＳ Ｐゴシック" w:hAnsi="ＭＳ Ｐゴシック" w:hint="eastAsia"/>
                <w:b/>
                <w:color w:val="000000"/>
                <w:sz w:val="14"/>
                <w:szCs w:val="14"/>
              </w:rPr>
              <w:t>医療生協　埼玉協同病院</w:t>
            </w:r>
          </w:p>
        </w:tc>
        <w:tc>
          <w:tcPr>
            <w:tcW w:w="1541" w:type="dxa"/>
            <w:shd w:val="clear" w:color="auto" w:fill="EAF1DD" w:themeFill="accent3" w:themeFillTint="33"/>
          </w:tcPr>
          <w:p w14:paraId="284FF74F"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sidRPr="005C183F">
              <w:rPr>
                <w:rFonts w:ascii="ＭＳ Ｐゴシック" w:eastAsia="ＭＳ Ｐゴシック" w:hAnsi="ＭＳ Ｐゴシック" w:cs="Cambria Math"/>
                <w:b/>
                <w:color w:val="000000"/>
                <w:sz w:val="20"/>
                <w:szCs w:val="20"/>
              </w:rPr>
              <w:t>△</w:t>
            </w:r>
          </w:p>
        </w:tc>
        <w:tc>
          <w:tcPr>
            <w:tcW w:w="1542" w:type="dxa"/>
            <w:shd w:val="clear" w:color="auto" w:fill="EAF1DD" w:themeFill="accent3" w:themeFillTint="33"/>
          </w:tcPr>
          <w:p w14:paraId="1ECF52D0"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Pr>
                <w:rFonts w:ascii="ＭＳ Ｐゴシック" w:eastAsia="ＭＳ Ｐゴシック" w:hAnsi="ＭＳ Ｐゴシック" w:cs="ＭＳ ゴシック" w:hint="eastAsia"/>
                <w:b/>
                <w:color w:val="000000"/>
                <w:sz w:val="20"/>
                <w:szCs w:val="20"/>
              </w:rPr>
              <w:t>○</w:t>
            </w:r>
          </w:p>
        </w:tc>
        <w:tc>
          <w:tcPr>
            <w:tcW w:w="1541" w:type="dxa"/>
            <w:shd w:val="clear" w:color="auto" w:fill="EAF1DD" w:themeFill="accent3" w:themeFillTint="33"/>
          </w:tcPr>
          <w:p w14:paraId="12A8C97C"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r w:rsidRPr="005C183F">
              <w:rPr>
                <w:rFonts w:ascii="ＭＳ Ｐゴシック" w:eastAsia="ＭＳ Ｐゴシック" w:hAnsi="ＭＳ Ｐゴシック" w:cs="ＭＳ ゴシック" w:hint="eastAsia"/>
                <w:b/>
                <w:color w:val="000000"/>
                <w:sz w:val="20"/>
                <w:szCs w:val="20"/>
              </w:rPr>
              <w:t>◎</w:t>
            </w:r>
          </w:p>
        </w:tc>
        <w:tc>
          <w:tcPr>
            <w:tcW w:w="1542" w:type="dxa"/>
            <w:shd w:val="clear" w:color="auto" w:fill="EAF1DD" w:themeFill="accent3" w:themeFillTint="33"/>
          </w:tcPr>
          <w:p w14:paraId="70465E4E" w14:textId="2054A7DC" w:rsidR="000510B3" w:rsidRPr="005C183F" w:rsidRDefault="00D61452" w:rsidP="00E85170">
            <w:pPr>
              <w:jc w:val="center"/>
              <w:rPr>
                <w:rFonts w:ascii="ＭＳ Ｐゴシック" w:eastAsia="ＭＳ Ｐゴシック" w:hAnsi="ＭＳ Ｐゴシック" w:cstheme="majorHAnsi"/>
                <w:b/>
                <w:color w:val="000000"/>
                <w:sz w:val="20"/>
                <w:szCs w:val="20"/>
              </w:rPr>
            </w:pPr>
            <w:r w:rsidRPr="005C183F">
              <w:rPr>
                <w:rFonts w:ascii="ＭＳ Ｐゴシック" w:eastAsia="ＭＳ Ｐゴシック" w:hAnsi="ＭＳ Ｐゴシック" w:cs="ＭＳ ゴシック" w:hint="eastAsia"/>
                <w:b/>
                <w:color w:val="000000"/>
                <w:sz w:val="20"/>
                <w:szCs w:val="20"/>
              </w:rPr>
              <w:t>◎</w:t>
            </w:r>
          </w:p>
        </w:tc>
      </w:tr>
      <w:tr w:rsidR="000510B3" w14:paraId="3924B7FD" w14:textId="77777777" w:rsidTr="001F6866">
        <w:tc>
          <w:tcPr>
            <w:tcW w:w="2062" w:type="dxa"/>
            <w:shd w:val="clear" w:color="auto" w:fill="EAF1DD" w:themeFill="accent3" w:themeFillTint="33"/>
          </w:tcPr>
          <w:p w14:paraId="56DA00BE" w14:textId="173CFF7A" w:rsidR="000510B3" w:rsidRPr="002D6D3F" w:rsidRDefault="000510B3" w:rsidP="00E85170">
            <w:pPr>
              <w:rPr>
                <w:rFonts w:ascii="ＭＳ 明朝" w:hAnsi="ＭＳ 明朝"/>
                <w:b/>
                <w:color w:val="000000"/>
                <w:sz w:val="14"/>
                <w:szCs w:val="14"/>
              </w:rPr>
            </w:pPr>
          </w:p>
        </w:tc>
        <w:tc>
          <w:tcPr>
            <w:tcW w:w="1541" w:type="dxa"/>
            <w:shd w:val="clear" w:color="auto" w:fill="EAF1DD" w:themeFill="accent3" w:themeFillTint="33"/>
          </w:tcPr>
          <w:p w14:paraId="045B5C62" w14:textId="1A21A28C"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2" w:type="dxa"/>
            <w:shd w:val="clear" w:color="auto" w:fill="EAF1DD" w:themeFill="accent3" w:themeFillTint="33"/>
          </w:tcPr>
          <w:p w14:paraId="3FF3C988" w14:textId="17658351"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1" w:type="dxa"/>
            <w:shd w:val="clear" w:color="auto" w:fill="EAF1DD" w:themeFill="accent3" w:themeFillTint="33"/>
          </w:tcPr>
          <w:p w14:paraId="06874D83" w14:textId="2C6B8595"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2" w:type="dxa"/>
            <w:shd w:val="clear" w:color="auto" w:fill="EAF1DD" w:themeFill="accent3" w:themeFillTint="33"/>
          </w:tcPr>
          <w:p w14:paraId="0FB54BAC" w14:textId="33F05FB9" w:rsidR="000510B3" w:rsidRPr="005C183F" w:rsidRDefault="000510B3" w:rsidP="00E85170">
            <w:pPr>
              <w:jc w:val="center"/>
              <w:rPr>
                <w:rFonts w:ascii="ＭＳ Ｐゴシック" w:eastAsia="ＭＳ Ｐゴシック" w:hAnsi="ＭＳ Ｐゴシック" w:cstheme="majorHAnsi"/>
                <w:b/>
                <w:color w:val="000000"/>
                <w:sz w:val="20"/>
                <w:szCs w:val="20"/>
              </w:rPr>
            </w:pPr>
          </w:p>
        </w:tc>
      </w:tr>
      <w:tr w:rsidR="000510B3" w14:paraId="7676F600" w14:textId="77777777" w:rsidTr="001F6866">
        <w:tc>
          <w:tcPr>
            <w:tcW w:w="2062" w:type="dxa"/>
            <w:shd w:val="clear" w:color="auto" w:fill="EAF1DD" w:themeFill="accent3" w:themeFillTint="33"/>
          </w:tcPr>
          <w:p w14:paraId="50B328B8" w14:textId="77777777" w:rsidR="000510B3" w:rsidRPr="002D6D3F" w:rsidRDefault="000510B3" w:rsidP="00E85170">
            <w:pPr>
              <w:rPr>
                <w:rFonts w:ascii="ＭＳ 明朝" w:hAnsi="ＭＳ 明朝"/>
                <w:b/>
                <w:color w:val="000000"/>
                <w:sz w:val="14"/>
                <w:szCs w:val="14"/>
              </w:rPr>
            </w:pPr>
          </w:p>
        </w:tc>
        <w:tc>
          <w:tcPr>
            <w:tcW w:w="1541" w:type="dxa"/>
            <w:shd w:val="clear" w:color="auto" w:fill="EAF1DD" w:themeFill="accent3" w:themeFillTint="33"/>
          </w:tcPr>
          <w:p w14:paraId="042E0373"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2" w:type="dxa"/>
            <w:shd w:val="clear" w:color="auto" w:fill="EAF1DD" w:themeFill="accent3" w:themeFillTint="33"/>
          </w:tcPr>
          <w:p w14:paraId="7446F5C4"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1" w:type="dxa"/>
            <w:shd w:val="clear" w:color="auto" w:fill="EAF1DD" w:themeFill="accent3" w:themeFillTint="33"/>
          </w:tcPr>
          <w:p w14:paraId="614F59BC"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2" w:type="dxa"/>
            <w:shd w:val="clear" w:color="auto" w:fill="EAF1DD" w:themeFill="accent3" w:themeFillTint="33"/>
          </w:tcPr>
          <w:p w14:paraId="3C32731D"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r>
      <w:tr w:rsidR="000510B3" w14:paraId="5AEA730A" w14:textId="77777777" w:rsidTr="001F6866">
        <w:tc>
          <w:tcPr>
            <w:tcW w:w="2062" w:type="dxa"/>
            <w:shd w:val="clear" w:color="auto" w:fill="EAF1DD" w:themeFill="accent3" w:themeFillTint="33"/>
          </w:tcPr>
          <w:p w14:paraId="4CC84F5E" w14:textId="77777777" w:rsidR="000510B3" w:rsidRPr="002D6D3F" w:rsidRDefault="000510B3" w:rsidP="00E85170">
            <w:pPr>
              <w:rPr>
                <w:rFonts w:ascii="ＭＳ 明朝" w:hAnsi="ＭＳ 明朝"/>
                <w:b/>
                <w:color w:val="000000"/>
                <w:sz w:val="14"/>
                <w:szCs w:val="14"/>
              </w:rPr>
            </w:pPr>
          </w:p>
        </w:tc>
        <w:tc>
          <w:tcPr>
            <w:tcW w:w="1541" w:type="dxa"/>
            <w:shd w:val="clear" w:color="auto" w:fill="EAF1DD" w:themeFill="accent3" w:themeFillTint="33"/>
          </w:tcPr>
          <w:p w14:paraId="3B999C3F"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2" w:type="dxa"/>
            <w:shd w:val="clear" w:color="auto" w:fill="EAF1DD" w:themeFill="accent3" w:themeFillTint="33"/>
          </w:tcPr>
          <w:p w14:paraId="0F0BE13A"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1" w:type="dxa"/>
            <w:shd w:val="clear" w:color="auto" w:fill="EAF1DD" w:themeFill="accent3" w:themeFillTint="33"/>
          </w:tcPr>
          <w:p w14:paraId="55CC145C"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c>
          <w:tcPr>
            <w:tcW w:w="1542" w:type="dxa"/>
            <w:shd w:val="clear" w:color="auto" w:fill="EAF1DD" w:themeFill="accent3" w:themeFillTint="33"/>
          </w:tcPr>
          <w:p w14:paraId="1135E04C" w14:textId="77777777" w:rsidR="000510B3" w:rsidRPr="005C183F" w:rsidRDefault="000510B3" w:rsidP="00E85170">
            <w:pPr>
              <w:jc w:val="center"/>
              <w:rPr>
                <w:rFonts w:ascii="ＭＳ Ｐゴシック" w:eastAsia="ＭＳ Ｐゴシック" w:hAnsi="ＭＳ Ｐゴシック" w:cstheme="majorHAnsi"/>
                <w:b/>
                <w:color w:val="000000"/>
                <w:sz w:val="20"/>
                <w:szCs w:val="20"/>
              </w:rPr>
            </w:pPr>
          </w:p>
        </w:tc>
      </w:tr>
    </w:tbl>
    <w:p w14:paraId="6F4C1FA5" w14:textId="77777777" w:rsidR="000510B3" w:rsidRDefault="000510B3" w:rsidP="000510B3">
      <w:pPr>
        <w:ind w:left="360"/>
        <w:rPr>
          <w:rFonts w:ascii="ＭＳ Ｐゴシック" w:eastAsia="ＭＳ Ｐゴシック" w:hAnsi="ＭＳ Ｐゴシック"/>
          <w:color w:val="000000"/>
          <w:sz w:val="18"/>
          <w:szCs w:val="18"/>
        </w:rPr>
      </w:pPr>
      <w:r w:rsidRPr="00DB7125">
        <w:rPr>
          <w:rFonts w:ascii="ＭＳ Ｐゴシック" w:eastAsia="ＭＳ Ｐゴシック" w:hAnsi="ＭＳ Ｐゴシック" w:hint="eastAsia"/>
          <w:color w:val="000000"/>
          <w:sz w:val="18"/>
          <w:szCs w:val="18"/>
        </w:rPr>
        <w:t>各研修病院での専攻医指導に関する研修可能性を4段階(◎、○、△、×)に評価した。</w:t>
      </w:r>
    </w:p>
    <w:p w14:paraId="5666F50D" w14:textId="77777777" w:rsidR="000510B3" w:rsidRPr="00DB7125" w:rsidRDefault="000510B3" w:rsidP="000510B3">
      <w:pPr>
        <w:ind w:left="36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＊共済病院は婦人科悪性腫瘍の終末期における緩和ケアには高度な技術と豊富な経験を持つ</w:t>
      </w:r>
    </w:p>
    <w:p w14:paraId="46D3D428" w14:textId="77777777" w:rsidR="000510B3" w:rsidRDefault="000510B3" w:rsidP="000510B3">
      <w:pPr>
        <w:jc w:val="left"/>
        <w:rPr>
          <w:rFonts w:ascii="ＭＳ 明朝" w:hAnsi="ＭＳ 明朝"/>
          <w:color w:val="000000"/>
          <w:sz w:val="24"/>
          <w:szCs w:val="24"/>
        </w:rPr>
      </w:pPr>
      <w:r>
        <w:rPr>
          <w:rFonts w:ascii="ＭＳ 明朝" w:hAnsi="ＭＳ 明朝"/>
          <w:color w:val="000000"/>
          <w:sz w:val="24"/>
          <w:szCs w:val="24"/>
        </w:rPr>
        <w:br w:type="page"/>
      </w:r>
    </w:p>
    <w:p w14:paraId="477ED39B" w14:textId="77777777" w:rsidR="000510B3" w:rsidRPr="00230051" w:rsidRDefault="000510B3" w:rsidP="000510B3">
      <w:pPr>
        <w:rPr>
          <w:rFonts w:ascii="ＭＳ 明朝" w:hAnsi="ＭＳ 明朝"/>
          <w:b/>
          <w:color w:val="000000"/>
          <w:sz w:val="24"/>
          <w:szCs w:val="24"/>
          <w:u w:val="single"/>
        </w:rPr>
      </w:pPr>
      <w:r>
        <w:rPr>
          <w:rFonts w:ascii="ＭＳ 明朝" w:hAnsi="ＭＳ 明朝"/>
          <w:b/>
          <w:color w:val="000000"/>
          <w:sz w:val="24"/>
          <w:szCs w:val="24"/>
          <w:u w:val="single"/>
        </w:rPr>
        <w:lastRenderedPageBreak/>
        <w:t xml:space="preserve">1) </w:t>
      </w:r>
      <w:r>
        <w:rPr>
          <w:rFonts w:ascii="ＭＳ 明朝" w:hAnsi="ＭＳ 明朝" w:hint="eastAsia"/>
          <w:b/>
          <w:color w:val="000000"/>
          <w:sz w:val="24"/>
          <w:szCs w:val="24"/>
          <w:u w:val="single"/>
        </w:rPr>
        <w:t>基幹施設</w:t>
      </w:r>
    </w:p>
    <w:p w14:paraId="6788A950" w14:textId="38D69C21" w:rsidR="000510B3" w:rsidRPr="00FC3856" w:rsidRDefault="000510B3" w:rsidP="000510B3">
      <w:pPr>
        <w:rPr>
          <w:rFonts w:ascii="ＭＳ 明朝" w:hAnsi="ＭＳ 明朝"/>
          <w:color w:val="000000"/>
          <w:sz w:val="24"/>
          <w:szCs w:val="24"/>
        </w:rPr>
      </w:pPr>
      <w:r w:rsidRPr="00686259">
        <w:rPr>
          <w:rFonts w:ascii="ＭＳ ゴシック" w:eastAsia="ＭＳ ゴシック" w:hAnsi="ＭＳ ゴシック" w:hint="eastAsia"/>
          <w:sz w:val="24"/>
        </w:rPr>
        <w:t>自治医科大学さいたま医療センター</w:t>
      </w:r>
    </w:p>
    <w:tbl>
      <w:tblPr>
        <w:tblW w:w="8868" w:type="dxa"/>
        <w:tblInd w:w="84" w:type="dxa"/>
        <w:tblLayout w:type="fixed"/>
        <w:tblCellMar>
          <w:left w:w="99" w:type="dxa"/>
          <w:right w:w="99" w:type="dxa"/>
        </w:tblCellMar>
        <w:tblLook w:val="04A0" w:firstRow="1" w:lastRow="0" w:firstColumn="1" w:lastColumn="0" w:noHBand="0" w:noVBand="1"/>
      </w:tblPr>
      <w:tblGrid>
        <w:gridCol w:w="1291"/>
        <w:gridCol w:w="7577"/>
      </w:tblGrid>
      <w:tr w:rsidR="000510B3" w:rsidRPr="0099212F" w14:paraId="256E0316"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0D45143"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指導責任者</w:t>
            </w:r>
          </w:p>
        </w:tc>
        <w:tc>
          <w:tcPr>
            <w:tcW w:w="7577" w:type="dxa"/>
            <w:tcBorders>
              <w:top w:val="single" w:sz="4" w:space="0" w:color="auto"/>
              <w:left w:val="nil"/>
              <w:bottom w:val="single" w:sz="4" w:space="0" w:color="auto"/>
              <w:right w:val="single" w:sz="4" w:space="0" w:color="auto"/>
            </w:tcBorders>
            <w:shd w:val="clear" w:color="auto" w:fill="auto"/>
          </w:tcPr>
          <w:p w14:paraId="6C3E19BB"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今野　良</w:t>
            </w:r>
            <w:r w:rsidRPr="0099212F">
              <w:rPr>
                <w:rFonts w:ascii="ＭＳ Ｐゴシック" w:eastAsia="ＭＳ Ｐゴシック" w:hAnsi="ＭＳ Ｐゴシック" w:hint="eastAsia"/>
                <w:kern w:val="0"/>
                <w:sz w:val="20"/>
                <w:szCs w:val="20"/>
              </w:rPr>
              <w:br/>
              <w:t>【メッセージ】</w:t>
            </w:r>
            <w:r w:rsidRPr="0099212F">
              <w:rPr>
                <w:rFonts w:ascii="ＭＳ Ｐゴシック" w:eastAsia="ＭＳ Ｐゴシック" w:hAnsi="ＭＳ Ｐゴシック" w:hint="eastAsia"/>
                <w:kern w:val="0"/>
                <w:sz w:val="20"/>
                <w:szCs w:val="20"/>
              </w:rPr>
              <w:br/>
              <w:t xml:space="preserve">　</w:t>
            </w:r>
            <w:r w:rsidRPr="00842070">
              <w:rPr>
                <w:rFonts w:ascii="ＭＳ ゴシック" w:eastAsia="ＭＳ ゴシック" w:hAnsi="ＭＳ ゴシック" w:hint="eastAsia"/>
                <w:sz w:val="20"/>
                <w:szCs w:val="20"/>
              </w:rPr>
              <w:t>自治医科大学附属さいたま医療センター</w:t>
            </w:r>
            <w:r w:rsidRPr="0099212F">
              <w:rPr>
                <w:rFonts w:ascii="ＭＳ Ｐゴシック" w:eastAsia="ＭＳ Ｐゴシック" w:hAnsi="ＭＳ Ｐゴシック" w:hint="eastAsia"/>
                <w:sz w:val="20"/>
                <w:szCs w:val="20"/>
              </w:rPr>
              <w:t>のセールスポイントは、1) 周産期医療と婦人科がん診療においては症例の豊富さ、2) 手術など技術の指導に熱心な指導体制、3) エビデンスを作るための臨床試験や治験への参加が多く、自然にEBMを身につけられる環境、である。後期研修4年目の秋に産婦人科専門医を取得することができ、さらに希望があればサブスペシャルティの周産期(母体・胎児)専門医、婦人科腫瘍専門医取得のための研修に移行できる。また、大学院進学も積極的に支援している。</w:t>
            </w:r>
          </w:p>
        </w:tc>
      </w:tr>
      <w:tr w:rsidR="000510B3" w:rsidRPr="0099212F" w14:paraId="4C0B3D5C"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8793471"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指導医数</w:t>
            </w:r>
          </w:p>
        </w:tc>
        <w:tc>
          <w:tcPr>
            <w:tcW w:w="7577" w:type="dxa"/>
            <w:tcBorders>
              <w:top w:val="single" w:sz="4" w:space="0" w:color="auto"/>
              <w:left w:val="nil"/>
              <w:bottom w:val="single" w:sz="4" w:space="0" w:color="auto"/>
              <w:right w:val="single" w:sz="4" w:space="0" w:color="auto"/>
            </w:tcBorders>
            <w:shd w:val="clear" w:color="auto" w:fill="auto"/>
          </w:tcPr>
          <w:p w14:paraId="2CDD9789" w14:textId="77777777" w:rsidR="000510B3" w:rsidRPr="002C2AA3" w:rsidRDefault="000510B3" w:rsidP="00E85170">
            <w:pPr>
              <w:snapToGrid w:val="0"/>
              <w:spacing w:line="240" w:lineRule="atLeast"/>
              <w:rPr>
                <w:rFonts w:ascii="ＭＳ Ｐゴシック" w:eastAsia="ＭＳ Ｐゴシック" w:hAnsi="ＭＳ Ｐゴシック" w:cs="ヒラギノ明朝 ProN W3"/>
                <w:color w:val="000000" w:themeColor="text1"/>
                <w:kern w:val="0"/>
                <w:sz w:val="20"/>
                <w:szCs w:val="20"/>
              </w:rPr>
            </w:pPr>
            <w:r w:rsidRPr="002C2AA3">
              <w:rPr>
                <w:rFonts w:ascii="ＭＳ Ｐゴシック" w:eastAsia="ＭＳ Ｐゴシック" w:hAnsi="ＭＳ Ｐゴシック" w:hint="eastAsia"/>
                <w:color w:val="000000" w:themeColor="text1"/>
                <w:kern w:val="0"/>
                <w:sz w:val="20"/>
                <w:szCs w:val="20"/>
              </w:rPr>
              <w:t>10名（日本産科婦人科学会専門医10名、日本婦人科腫瘍学会婦人科腫瘍専門医2名、日本臨床細胞学会細胞診専門医1名、</w:t>
            </w:r>
            <w:r w:rsidRPr="002C2AA3">
              <w:rPr>
                <w:rFonts w:ascii="ＭＳ Ｐゴシック" w:eastAsia="ＭＳ Ｐゴシック" w:hAnsi="ＭＳ Ｐゴシック" w:cs="Arial"/>
                <w:color w:val="000000" w:themeColor="text1"/>
                <w:kern w:val="0"/>
                <w:sz w:val="20"/>
                <w:szCs w:val="20"/>
              </w:rPr>
              <w:t>日本産科婦人科内視鏡学会技術認定医</w:t>
            </w:r>
            <w:r w:rsidRPr="002C2AA3">
              <w:rPr>
                <w:rFonts w:ascii="ＭＳ Ｐゴシック" w:eastAsia="ＭＳ Ｐゴシック" w:hAnsi="ＭＳ Ｐゴシック" w:cs="Arial" w:hint="eastAsia"/>
                <w:color w:val="000000" w:themeColor="text1"/>
                <w:kern w:val="0"/>
                <w:sz w:val="20"/>
                <w:szCs w:val="20"/>
              </w:rPr>
              <w:t>4名</w:t>
            </w:r>
            <w:r w:rsidRPr="002C2AA3">
              <w:rPr>
                <w:rFonts w:ascii="ＭＳ Ｐゴシック" w:eastAsia="ＭＳ Ｐゴシック" w:hAnsi="ＭＳ Ｐゴシック" w:cs="Arial"/>
                <w:color w:val="000000" w:themeColor="text1"/>
                <w:kern w:val="0"/>
                <w:sz w:val="20"/>
                <w:szCs w:val="20"/>
              </w:rPr>
              <w:t>、日本内視鏡外科学会技術認定医</w:t>
            </w:r>
            <w:r w:rsidRPr="002C2AA3">
              <w:rPr>
                <w:rFonts w:ascii="ＭＳ Ｐゴシック" w:eastAsia="ＭＳ Ｐゴシック" w:hAnsi="ＭＳ Ｐゴシック" w:cs="Arial" w:hint="eastAsia"/>
                <w:color w:val="000000" w:themeColor="text1"/>
                <w:kern w:val="0"/>
                <w:sz w:val="20"/>
                <w:szCs w:val="20"/>
              </w:rPr>
              <w:t>1名、</w:t>
            </w:r>
            <w:r w:rsidRPr="002C2AA3">
              <w:rPr>
                <w:rFonts w:ascii="ＭＳ Ｐゴシック" w:eastAsia="ＭＳ Ｐゴシック" w:hAnsi="ＭＳ Ｐゴシック" w:cs="ヒラギノ明朝 ProN W3" w:hint="eastAsia"/>
                <w:color w:val="000000" w:themeColor="text1"/>
                <w:kern w:val="0"/>
                <w:sz w:val="20"/>
                <w:szCs w:val="20"/>
              </w:rPr>
              <w:t>日本がん治療認定医機構認定医3名、日本生殖医学会生殖医療専門医1名、日本周産期・新生児医学会</w:t>
            </w:r>
            <w:r w:rsidRPr="002C2AA3">
              <w:rPr>
                <w:rFonts w:ascii="ＭＳ Ｐゴシック" w:eastAsia="ＭＳ Ｐゴシック" w:hAnsi="ＭＳ Ｐゴシック" w:cs="ヒラギノ明朝 ProN W3"/>
                <w:color w:val="000000" w:themeColor="text1"/>
                <w:kern w:val="0"/>
                <w:sz w:val="20"/>
                <w:szCs w:val="20"/>
              </w:rPr>
              <w:t xml:space="preserve"> </w:t>
            </w:r>
            <w:r w:rsidRPr="002C2AA3">
              <w:rPr>
                <w:rFonts w:ascii="ＭＳ Ｐゴシック" w:eastAsia="ＭＳ Ｐゴシック" w:hAnsi="ＭＳ Ｐゴシック" w:cs="ヒラギノ明朝 ProN W3" w:hint="eastAsia"/>
                <w:color w:val="000000" w:themeColor="text1"/>
                <w:kern w:val="0"/>
                <w:sz w:val="20"/>
                <w:szCs w:val="20"/>
              </w:rPr>
              <w:t>周産期</w:t>
            </w:r>
            <w:r w:rsidRPr="002C2AA3">
              <w:rPr>
                <w:rFonts w:ascii="ＭＳ Ｐゴシック" w:eastAsia="ＭＳ Ｐゴシック" w:hAnsi="ＭＳ Ｐゴシック" w:cs="ヒラギノ明朝 ProN W3"/>
                <w:color w:val="000000" w:themeColor="text1"/>
                <w:kern w:val="0"/>
                <w:sz w:val="20"/>
                <w:szCs w:val="20"/>
              </w:rPr>
              <w:t>(</w:t>
            </w:r>
            <w:r w:rsidRPr="002C2AA3">
              <w:rPr>
                <w:rFonts w:ascii="ＭＳ Ｐゴシック" w:eastAsia="ＭＳ Ｐゴシック" w:hAnsi="ＭＳ Ｐゴシック" w:cs="ヒラギノ明朝 ProN W3" w:hint="eastAsia"/>
                <w:color w:val="000000" w:themeColor="text1"/>
                <w:kern w:val="0"/>
                <w:sz w:val="20"/>
                <w:szCs w:val="20"/>
              </w:rPr>
              <w:t>母体・胎児</w:t>
            </w:r>
            <w:r w:rsidRPr="002C2AA3">
              <w:rPr>
                <w:rFonts w:ascii="ＭＳ Ｐゴシック" w:eastAsia="ＭＳ Ｐゴシック" w:hAnsi="ＭＳ Ｐゴシック" w:cs="ヒラギノ明朝 ProN W3"/>
                <w:color w:val="000000" w:themeColor="text1"/>
                <w:kern w:val="0"/>
                <w:sz w:val="20"/>
                <w:szCs w:val="20"/>
              </w:rPr>
              <w:t>)</w:t>
            </w:r>
            <w:r w:rsidRPr="002C2AA3">
              <w:rPr>
                <w:rFonts w:ascii="ＭＳ Ｐゴシック" w:eastAsia="ＭＳ Ｐゴシック" w:hAnsi="ＭＳ Ｐゴシック" w:cs="ヒラギノ明朝 ProN W3" w:hint="eastAsia"/>
                <w:color w:val="000000" w:themeColor="text1"/>
                <w:kern w:val="0"/>
                <w:sz w:val="20"/>
                <w:szCs w:val="20"/>
              </w:rPr>
              <w:t>指導医1名、</w:t>
            </w:r>
            <w:r w:rsidRPr="002C2AA3">
              <w:rPr>
                <w:rFonts w:ascii="ＭＳ Ｐゴシック" w:eastAsia="ＭＳ Ｐゴシック" w:hAnsi="ＭＳ Ｐゴシック" w:cs="Arial"/>
                <w:color w:val="000000" w:themeColor="text1"/>
                <w:kern w:val="0"/>
                <w:sz w:val="20"/>
                <w:szCs w:val="20"/>
              </w:rPr>
              <w:t>NCPRインストラクター</w:t>
            </w:r>
            <w:r w:rsidRPr="002C2AA3">
              <w:rPr>
                <w:rFonts w:ascii="ＭＳ Ｐゴシック" w:eastAsia="ＭＳ Ｐゴシック" w:hAnsi="ＭＳ Ｐゴシック" w:cs="Arial" w:hint="eastAsia"/>
                <w:color w:val="000000" w:themeColor="text1"/>
                <w:kern w:val="0"/>
                <w:sz w:val="20"/>
                <w:szCs w:val="20"/>
              </w:rPr>
              <w:t>1名</w:t>
            </w:r>
            <w:r w:rsidRPr="002C2AA3">
              <w:rPr>
                <w:rFonts w:ascii="ＭＳ Ｐゴシック" w:eastAsia="ＭＳ Ｐゴシック" w:hAnsi="ＭＳ Ｐゴシック" w:cs="ヒラギノ明朝 ProN W3" w:hint="eastAsia"/>
                <w:color w:val="000000" w:themeColor="text1"/>
                <w:kern w:val="0"/>
                <w:sz w:val="20"/>
                <w:szCs w:val="20"/>
              </w:rPr>
              <w:t>）</w:t>
            </w:r>
          </w:p>
        </w:tc>
      </w:tr>
      <w:tr w:rsidR="000510B3" w:rsidRPr="0099212F" w14:paraId="7F4E6CAC"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663DBD0C"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外来患者数</w:t>
            </w:r>
          </w:p>
        </w:tc>
        <w:tc>
          <w:tcPr>
            <w:tcW w:w="7577" w:type="dxa"/>
            <w:tcBorders>
              <w:top w:val="single" w:sz="4" w:space="0" w:color="auto"/>
              <w:left w:val="nil"/>
              <w:bottom w:val="single" w:sz="4" w:space="0" w:color="auto"/>
              <w:right w:val="single" w:sz="4" w:space="0" w:color="auto"/>
            </w:tcBorders>
            <w:shd w:val="clear" w:color="auto" w:fill="auto"/>
          </w:tcPr>
          <w:p w14:paraId="698A7243"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 xml:space="preserve">外来患者　</w:t>
            </w:r>
            <w:r>
              <w:rPr>
                <w:rFonts w:ascii="ＭＳ Ｐゴシック" w:eastAsia="ＭＳ Ｐゴシック" w:hAnsi="ＭＳ Ｐゴシック" w:hint="eastAsia"/>
                <w:kern w:val="0"/>
                <w:sz w:val="20"/>
                <w:szCs w:val="20"/>
              </w:rPr>
              <w:t>1700</w:t>
            </w:r>
            <w:r w:rsidRPr="0099212F">
              <w:rPr>
                <w:rFonts w:ascii="ＭＳ Ｐゴシック" w:eastAsia="ＭＳ Ｐゴシック" w:hAnsi="ＭＳ Ｐゴシック" w:hint="eastAsia"/>
                <w:kern w:val="0"/>
                <w:sz w:val="20"/>
                <w:szCs w:val="20"/>
              </w:rPr>
              <w:t>名（1ヶ月平均）　婦人科：</w:t>
            </w:r>
            <w:r>
              <w:rPr>
                <w:rFonts w:ascii="ＭＳ Ｐゴシック" w:eastAsia="ＭＳ Ｐゴシック" w:hAnsi="ＭＳ Ｐゴシック" w:hint="eastAsia"/>
                <w:kern w:val="0"/>
                <w:sz w:val="20"/>
                <w:szCs w:val="20"/>
              </w:rPr>
              <w:t>1100</w:t>
            </w:r>
            <w:r w:rsidRPr="0099212F">
              <w:rPr>
                <w:rFonts w:ascii="ＭＳ Ｐゴシック" w:eastAsia="ＭＳ Ｐゴシック" w:hAnsi="ＭＳ Ｐゴシック" w:hint="eastAsia"/>
                <w:kern w:val="0"/>
                <w:sz w:val="20"/>
                <w:szCs w:val="20"/>
              </w:rPr>
              <w:t>名、産科：</w:t>
            </w:r>
            <w:r>
              <w:rPr>
                <w:rFonts w:ascii="ＭＳ Ｐゴシック" w:eastAsia="ＭＳ Ｐゴシック" w:hAnsi="ＭＳ Ｐゴシック" w:hint="eastAsia"/>
                <w:kern w:val="0"/>
                <w:sz w:val="20"/>
                <w:szCs w:val="20"/>
              </w:rPr>
              <w:t>600</w:t>
            </w:r>
            <w:r w:rsidRPr="0099212F">
              <w:rPr>
                <w:rFonts w:ascii="ＭＳ Ｐゴシック" w:eastAsia="ＭＳ Ｐゴシック" w:hAnsi="ＭＳ Ｐゴシック" w:hint="eastAsia"/>
                <w:kern w:val="0"/>
                <w:sz w:val="20"/>
                <w:szCs w:val="20"/>
              </w:rPr>
              <w:t>名</w:t>
            </w:r>
          </w:p>
        </w:tc>
      </w:tr>
      <w:tr w:rsidR="000510B3" w:rsidRPr="0099212F" w14:paraId="560914F8"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7EABF7BE"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入院患者数</w:t>
            </w:r>
          </w:p>
        </w:tc>
        <w:tc>
          <w:tcPr>
            <w:tcW w:w="7577" w:type="dxa"/>
            <w:tcBorders>
              <w:top w:val="single" w:sz="4" w:space="0" w:color="auto"/>
              <w:left w:val="nil"/>
              <w:bottom w:val="single" w:sz="4" w:space="0" w:color="auto"/>
              <w:right w:val="single" w:sz="4" w:space="0" w:color="auto"/>
            </w:tcBorders>
            <w:shd w:val="clear" w:color="auto" w:fill="auto"/>
          </w:tcPr>
          <w:p w14:paraId="264C3E91"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1090</w:t>
            </w:r>
            <w:r w:rsidRPr="0099212F">
              <w:rPr>
                <w:rFonts w:ascii="ＭＳ Ｐゴシック" w:eastAsia="ＭＳ Ｐゴシック" w:hAnsi="ＭＳ Ｐゴシック" w:hint="eastAsia"/>
                <w:kern w:val="0"/>
                <w:sz w:val="20"/>
                <w:szCs w:val="20"/>
              </w:rPr>
              <w:t>名（1ヶ月平均）　婦人科：</w:t>
            </w:r>
            <w:r>
              <w:rPr>
                <w:rFonts w:ascii="ＭＳ Ｐゴシック" w:eastAsia="ＭＳ Ｐゴシック" w:hAnsi="ＭＳ Ｐゴシック" w:hint="eastAsia"/>
                <w:kern w:val="0"/>
                <w:sz w:val="20"/>
                <w:szCs w:val="20"/>
              </w:rPr>
              <w:t>410</w:t>
            </w:r>
            <w:r w:rsidRPr="0099212F">
              <w:rPr>
                <w:rFonts w:ascii="ＭＳ Ｐゴシック" w:eastAsia="ＭＳ Ｐゴシック" w:hAnsi="ＭＳ Ｐゴシック" w:hint="eastAsia"/>
                <w:kern w:val="0"/>
                <w:sz w:val="20"/>
                <w:szCs w:val="20"/>
              </w:rPr>
              <w:t>名、産科：</w:t>
            </w:r>
            <w:r>
              <w:rPr>
                <w:rFonts w:ascii="ＭＳ Ｐゴシック" w:eastAsia="ＭＳ Ｐゴシック" w:hAnsi="ＭＳ Ｐゴシック" w:hint="eastAsia"/>
                <w:kern w:val="0"/>
                <w:sz w:val="20"/>
                <w:szCs w:val="20"/>
              </w:rPr>
              <w:t>680</w:t>
            </w:r>
            <w:r w:rsidRPr="0099212F">
              <w:rPr>
                <w:rFonts w:ascii="ＭＳ Ｐゴシック" w:eastAsia="ＭＳ Ｐゴシック" w:hAnsi="ＭＳ Ｐゴシック" w:hint="eastAsia"/>
                <w:kern w:val="0"/>
                <w:sz w:val="20"/>
                <w:szCs w:val="20"/>
              </w:rPr>
              <w:t>名</w:t>
            </w:r>
          </w:p>
        </w:tc>
      </w:tr>
      <w:tr w:rsidR="000510B3" w:rsidRPr="0099212F" w14:paraId="0F6FCF29"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5765532"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手術件数</w:t>
            </w:r>
          </w:p>
        </w:tc>
        <w:tc>
          <w:tcPr>
            <w:tcW w:w="7577" w:type="dxa"/>
            <w:tcBorders>
              <w:top w:val="single" w:sz="4" w:space="0" w:color="auto"/>
              <w:left w:val="nil"/>
              <w:bottom w:val="single" w:sz="4" w:space="0" w:color="auto"/>
              <w:right w:val="single" w:sz="4" w:space="0" w:color="auto"/>
            </w:tcBorders>
            <w:shd w:val="clear" w:color="auto" w:fill="auto"/>
          </w:tcPr>
          <w:p w14:paraId="17AF369C"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約57</w:t>
            </w:r>
            <w:r w:rsidRPr="0099212F">
              <w:rPr>
                <w:rFonts w:ascii="ＭＳ Ｐゴシック" w:eastAsia="ＭＳ Ｐゴシック" w:hAnsi="ＭＳ Ｐゴシック" w:hint="eastAsia"/>
                <w:kern w:val="0"/>
                <w:sz w:val="20"/>
                <w:szCs w:val="20"/>
              </w:rPr>
              <w:t>件/</w:t>
            </w:r>
            <w:r>
              <w:rPr>
                <w:rFonts w:ascii="ＭＳ Ｐゴシック" w:eastAsia="ＭＳ Ｐゴシック" w:hAnsi="ＭＳ Ｐゴシック" w:hint="eastAsia"/>
                <w:kern w:val="0"/>
                <w:sz w:val="20"/>
                <w:szCs w:val="20"/>
              </w:rPr>
              <w:t>月(</w:t>
            </w:r>
            <w:r w:rsidRPr="0099212F">
              <w:rPr>
                <w:rFonts w:ascii="ＭＳ Ｐゴシック" w:eastAsia="ＭＳ Ｐゴシック" w:hAnsi="ＭＳ Ｐゴシック" w:hint="eastAsia"/>
                <w:kern w:val="0"/>
                <w:sz w:val="20"/>
                <w:szCs w:val="20"/>
              </w:rPr>
              <w:t>婦人科40</w:t>
            </w:r>
            <w:r>
              <w:rPr>
                <w:rFonts w:ascii="ＭＳ Ｐゴシック" w:eastAsia="ＭＳ Ｐゴシック" w:hAnsi="ＭＳ Ｐゴシック" w:hint="eastAsia"/>
                <w:kern w:val="0"/>
                <w:sz w:val="20"/>
                <w:szCs w:val="20"/>
              </w:rPr>
              <w:t xml:space="preserve">件 </w:t>
            </w:r>
            <w:r w:rsidRPr="0099212F">
              <w:rPr>
                <w:rFonts w:ascii="ＭＳ Ｐゴシック" w:eastAsia="ＭＳ Ｐゴシック" w:hAnsi="ＭＳ Ｐゴシック" w:hint="eastAsia"/>
                <w:kern w:val="0"/>
                <w:sz w:val="20"/>
                <w:szCs w:val="20"/>
              </w:rPr>
              <w:t>産科</w:t>
            </w:r>
            <w:r>
              <w:rPr>
                <w:rFonts w:ascii="ＭＳ Ｐゴシック" w:eastAsia="ＭＳ Ｐゴシック" w:hAnsi="ＭＳ Ｐゴシック" w:hint="eastAsia"/>
                <w:kern w:val="0"/>
                <w:sz w:val="20"/>
                <w:szCs w:val="20"/>
              </w:rPr>
              <w:t>17</w:t>
            </w:r>
            <w:r w:rsidRPr="0099212F">
              <w:rPr>
                <w:rFonts w:ascii="ＭＳ Ｐゴシック" w:eastAsia="ＭＳ Ｐゴシック" w:hAnsi="ＭＳ Ｐゴシック" w:hint="eastAsia"/>
                <w:kern w:val="0"/>
                <w:sz w:val="20"/>
                <w:szCs w:val="20"/>
              </w:rPr>
              <w:t>件</w:t>
            </w:r>
            <w:r>
              <w:rPr>
                <w:rFonts w:ascii="ＭＳ Ｐゴシック" w:eastAsia="ＭＳ Ｐゴシック" w:hAnsi="ＭＳ Ｐゴシック" w:hint="eastAsia"/>
                <w:kern w:val="0"/>
                <w:sz w:val="20"/>
                <w:szCs w:val="20"/>
              </w:rPr>
              <w:t xml:space="preserve">)　</w:t>
            </w:r>
          </w:p>
          <w:p w14:paraId="37CEB12D"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約700件/年(婦人科500件　産科200件)</w:t>
            </w:r>
          </w:p>
        </w:tc>
      </w:tr>
      <w:tr w:rsidR="000510B3" w:rsidRPr="0099212F" w14:paraId="6B5619EC"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F6B1A21"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分娩件数</w:t>
            </w:r>
          </w:p>
        </w:tc>
        <w:tc>
          <w:tcPr>
            <w:tcW w:w="7577" w:type="dxa"/>
            <w:tcBorders>
              <w:top w:val="single" w:sz="4" w:space="0" w:color="auto"/>
              <w:left w:val="nil"/>
              <w:bottom w:val="single" w:sz="4" w:space="0" w:color="auto"/>
              <w:right w:val="single" w:sz="4" w:space="0" w:color="auto"/>
            </w:tcBorders>
            <w:shd w:val="clear" w:color="auto" w:fill="auto"/>
          </w:tcPr>
          <w:p w14:paraId="5AD653B4"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 xml:space="preserve">約　</w:t>
            </w:r>
            <w:r>
              <w:rPr>
                <w:rFonts w:ascii="ＭＳ Ｐゴシック" w:eastAsia="ＭＳ Ｐゴシック" w:hAnsi="ＭＳ Ｐゴシック" w:hint="eastAsia"/>
                <w:kern w:val="0"/>
                <w:sz w:val="20"/>
                <w:szCs w:val="20"/>
              </w:rPr>
              <w:t>33</w:t>
            </w:r>
            <w:r w:rsidRPr="0099212F">
              <w:rPr>
                <w:rFonts w:ascii="ＭＳ Ｐゴシック" w:eastAsia="ＭＳ Ｐゴシック" w:hAnsi="ＭＳ Ｐゴシック" w:hint="eastAsia"/>
                <w:kern w:val="0"/>
                <w:sz w:val="20"/>
                <w:szCs w:val="20"/>
              </w:rPr>
              <w:t>件/月</w:t>
            </w:r>
            <w:r>
              <w:rPr>
                <w:rFonts w:ascii="ＭＳ Ｐゴシック" w:eastAsia="ＭＳ Ｐゴシック" w:hAnsi="ＭＳ Ｐゴシック" w:hint="eastAsia"/>
                <w:kern w:val="0"/>
                <w:sz w:val="20"/>
                <w:szCs w:val="20"/>
              </w:rPr>
              <w:t xml:space="preserve">　　約400件/年　</w:t>
            </w:r>
          </w:p>
        </w:tc>
      </w:tr>
      <w:tr w:rsidR="000510B3" w:rsidRPr="0099212F" w14:paraId="10159C66"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12D6466"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経験できる疾患</w:t>
            </w:r>
          </w:p>
        </w:tc>
        <w:tc>
          <w:tcPr>
            <w:tcW w:w="7577" w:type="dxa"/>
            <w:tcBorders>
              <w:top w:val="single" w:sz="4" w:space="0" w:color="auto"/>
              <w:left w:val="nil"/>
              <w:bottom w:val="single" w:sz="4" w:space="0" w:color="auto"/>
              <w:right w:val="single" w:sz="4" w:space="0" w:color="auto"/>
            </w:tcBorders>
            <w:shd w:val="clear" w:color="auto" w:fill="auto"/>
          </w:tcPr>
          <w:p w14:paraId="25718C07"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 xml:space="preserve">ほとんどすべての産婦人科疾患を経験することができます。　　　　　　　　　　　　　　　　　　　　　　　　　　　　　　　　　　　　　　　　　　　　　　　　　　　　　　　　　　　　　　　　　　　　　　　　　　　　　　　　　　　　　　　　　　　　　　　　　</w:t>
            </w:r>
          </w:p>
        </w:tc>
      </w:tr>
      <w:tr w:rsidR="000510B3" w:rsidRPr="0099212F" w14:paraId="53FF10C3"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81D9CD8"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経験できる手技</w:t>
            </w:r>
          </w:p>
        </w:tc>
        <w:tc>
          <w:tcPr>
            <w:tcW w:w="7577" w:type="dxa"/>
            <w:tcBorders>
              <w:top w:val="single" w:sz="4" w:space="0" w:color="auto"/>
              <w:left w:val="nil"/>
              <w:bottom w:val="single" w:sz="4" w:space="0" w:color="auto"/>
              <w:right w:val="single" w:sz="4" w:space="0" w:color="auto"/>
            </w:tcBorders>
            <w:shd w:val="clear" w:color="auto" w:fill="auto"/>
          </w:tcPr>
          <w:p w14:paraId="1316CF42"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1）婦人科内分泌検査・・・基礎体温測定、腟細胞診、頸管粘液検査、ホルモン負荷テスト、各種ホルモン測定、子宮内膜検査</w:t>
            </w:r>
          </w:p>
          <w:p w14:paraId="6D19C0B6"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2）不妊（症）検査・・・基礎体温測定、卵管疎通性検査（通気、通水、通色素、子宮卵管造影）、精液検査、子宮鏡、腹腔鏡、子宮内膜検査、月経血培養</w:t>
            </w:r>
          </w:p>
          <w:p w14:paraId="1002E6A1"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3）癌の検査</w:t>
            </w:r>
            <w:r>
              <w:rPr>
                <w:rFonts w:ascii="ＭＳ Ｐゴシック" w:eastAsia="ＭＳ Ｐゴシック" w:hAnsi="ＭＳ Ｐゴシック" w:hint="eastAsia"/>
                <w:kern w:val="0"/>
                <w:sz w:val="20"/>
                <w:szCs w:val="20"/>
              </w:rPr>
              <w:t>・・・子宮腟部・頸部・内膜をはじめとする細胞診、コルポスコピー</w:t>
            </w:r>
            <w:r w:rsidRPr="0099212F">
              <w:rPr>
                <w:rFonts w:ascii="ＭＳ Ｐゴシック" w:eastAsia="ＭＳ Ｐゴシック" w:hAnsi="ＭＳ Ｐゴシック" w:hint="eastAsia"/>
                <w:kern w:val="0"/>
                <w:sz w:val="20"/>
                <w:szCs w:val="20"/>
              </w:rPr>
              <w:t>、組織診、子宮鏡、RI検査、CT、MRI、腫瘍マーカー測定</w:t>
            </w:r>
          </w:p>
          <w:p w14:paraId="5A56602A"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4）絨毛性疾患検査・・・基礎体温測定、ホルモン測定（絨毛性ゴナドトロピンその他）、胸部X線検査、超音波診断、骨盤動脈造影</w:t>
            </w:r>
          </w:p>
          <w:p w14:paraId="3EB41582"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5）感染症の検査・・・一般細菌、原虫、真菌検査、免疫学的検査（梅毒血清学的検査、HBs抗原検査、HCV抗体検査、HTLV-I検査、HIV検査、風疹抗体、トキソプラズマ抗体、淋菌DNA、クラミジアDNA・抗体検査など）、血液像、生化学的検査</w:t>
            </w:r>
          </w:p>
          <w:p w14:paraId="1DA9E56F"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6）放射線学的検査</w:t>
            </w:r>
            <w:r>
              <w:rPr>
                <w:rFonts w:ascii="ＭＳ Ｐゴシック" w:eastAsia="ＭＳ Ｐゴシック" w:hAnsi="ＭＳ Ｐゴシック" w:hint="eastAsia"/>
                <w:kern w:val="0"/>
                <w:sz w:val="20"/>
                <w:szCs w:val="20"/>
              </w:rPr>
              <w:t>・・・骨盤計測（入口面撮影、側面撮影）、子宮卵管造影、腎盂</w:t>
            </w:r>
            <w:r w:rsidRPr="0099212F">
              <w:rPr>
                <w:rFonts w:ascii="ＭＳ Ｐゴシック" w:eastAsia="ＭＳ Ｐゴシック" w:hAnsi="ＭＳ Ｐゴシック" w:hint="eastAsia"/>
                <w:kern w:val="0"/>
                <w:sz w:val="20"/>
                <w:szCs w:val="20"/>
              </w:rPr>
              <w:t>膀胱造影、リンパ管造影、シンチグラフィー、骨・トルコ鞍・胸部・腹部単純撮影法、CT、MRI、RI検査</w:t>
            </w:r>
          </w:p>
          <w:p w14:paraId="19D39890"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7</w:t>
            </w:r>
            <w:r>
              <w:rPr>
                <w:rFonts w:ascii="ＭＳ Ｐゴシック" w:eastAsia="ＭＳ Ｐゴシック" w:hAnsi="ＭＳ Ｐゴシック" w:hint="eastAsia"/>
                <w:kern w:val="0"/>
                <w:sz w:val="20"/>
                <w:szCs w:val="20"/>
              </w:rPr>
              <w:t>）内視鏡検査・・・コルポスコピー、子宮鏡、腹腔鏡、</w:t>
            </w:r>
            <w:r w:rsidRPr="0099212F">
              <w:rPr>
                <w:rFonts w:ascii="ＭＳ Ｐゴシック" w:eastAsia="ＭＳ Ｐゴシック" w:hAnsi="ＭＳ Ｐゴシック" w:hint="eastAsia"/>
                <w:kern w:val="0"/>
                <w:sz w:val="20"/>
                <w:szCs w:val="20"/>
              </w:rPr>
              <w:t>直腸鏡</w:t>
            </w:r>
          </w:p>
          <w:p w14:paraId="6590797E"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8）妊娠の診断・・・免疫学的妊娠反応、超音波検査（ドップラー法、断層法）</w:t>
            </w:r>
          </w:p>
          <w:p w14:paraId="7291C4EA"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9）生化学的・免疫学的検査</w:t>
            </w:r>
          </w:p>
          <w:p w14:paraId="5D3C45A9"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10）超音波検査・・・ドップラー法：胎児心拍聴取、断層法：骨盤腔内腫瘤（子宮筋腫、子宮内膜症、卵巣腫瘍その他）、胎嚢、胎児頭殿長、児頭大横径、胞状奇胎、胎盤付着部位、多胎妊娠、胎児発育、胎児形態異常の診断、子宮頸管長、Biophysical Profile Score (BPS)、Amniotic Fluid Index (AFI)、血流ドップラー法</w:t>
            </w:r>
          </w:p>
          <w:p w14:paraId="6C493996" w14:textId="77777777" w:rsidR="000510B3"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11</w:t>
            </w:r>
            <w:r>
              <w:rPr>
                <w:rFonts w:ascii="ＭＳ Ｐゴシック" w:eastAsia="ＭＳ Ｐゴシック" w:hAnsi="ＭＳ Ｐゴシック" w:hint="eastAsia"/>
                <w:kern w:val="0"/>
                <w:sz w:val="20"/>
                <w:szCs w:val="20"/>
              </w:rPr>
              <w:t>）出生前診断・・・羊水検査</w:t>
            </w:r>
            <w:r w:rsidRPr="0099212F">
              <w:rPr>
                <w:rFonts w:ascii="ＭＳ Ｐゴシック" w:eastAsia="ＭＳ Ｐゴシック" w:hAnsi="ＭＳ Ｐゴシック" w:hint="eastAsia"/>
                <w:kern w:val="0"/>
                <w:sz w:val="20"/>
                <w:szCs w:val="20"/>
              </w:rPr>
              <w:t>、胎児well-being診断、胎児形態異常診断</w:t>
            </w:r>
          </w:p>
          <w:p w14:paraId="50331D7C"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12）分娩監視法・・・陣痛計測、胎児心拍数計測、血液ガス分析</w:t>
            </w:r>
          </w:p>
        </w:tc>
      </w:tr>
    </w:tbl>
    <w:p w14:paraId="7B32E632" w14:textId="77777777" w:rsidR="000510B3" w:rsidRDefault="000510B3" w:rsidP="000510B3">
      <w:r>
        <w:br w:type="page"/>
      </w:r>
    </w:p>
    <w:tbl>
      <w:tblPr>
        <w:tblW w:w="8868" w:type="dxa"/>
        <w:tblInd w:w="84" w:type="dxa"/>
        <w:tblLayout w:type="fixed"/>
        <w:tblCellMar>
          <w:left w:w="99" w:type="dxa"/>
          <w:right w:w="99" w:type="dxa"/>
        </w:tblCellMar>
        <w:tblLook w:val="04A0" w:firstRow="1" w:lastRow="0" w:firstColumn="1" w:lastColumn="0" w:noHBand="0" w:noVBand="1"/>
      </w:tblPr>
      <w:tblGrid>
        <w:gridCol w:w="1291"/>
        <w:gridCol w:w="7577"/>
      </w:tblGrid>
      <w:tr w:rsidR="000510B3" w:rsidRPr="0099212F" w14:paraId="50A154FC"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AB618CD"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lastRenderedPageBreak/>
              <w:t>経験できる手術（術者）</w:t>
            </w:r>
          </w:p>
        </w:tc>
        <w:tc>
          <w:tcPr>
            <w:tcW w:w="7577" w:type="dxa"/>
            <w:tcBorders>
              <w:top w:val="single" w:sz="4" w:space="0" w:color="auto"/>
              <w:left w:val="nil"/>
              <w:bottom w:val="single" w:sz="4" w:space="0" w:color="auto"/>
              <w:right w:val="single" w:sz="4" w:space="0" w:color="auto"/>
            </w:tcBorders>
            <w:shd w:val="clear" w:color="auto" w:fill="auto"/>
          </w:tcPr>
          <w:p w14:paraId="66E26E6D" w14:textId="77777777" w:rsidR="000510B3"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婦人科：腹式単純子宮全摘出術、腟式単純子宮全摘出術、</w:t>
            </w:r>
            <w:r>
              <w:rPr>
                <w:rFonts w:ascii="ＭＳ Ｐゴシック" w:eastAsia="ＭＳ Ｐゴシック" w:hAnsi="ＭＳ Ｐゴシック" w:hint="eastAsia"/>
                <w:kern w:val="0"/>
                <w:sz w:val="20"/>
                <w:szCs w:val="20"/>
              </w:rPr>
              <w:t>開腹・腹腔鏡下</w:t>
            </w:r>
            <w:r w:rsidRPr="0099212F">
              <w:rPr>
                <w:rFonts w:ascii="ＭＳ Ｐゴシック" w:eastAsia="ＭＳ Ｐゴシック" w:hAnsi="ＭＳ Ｐゴシック" w:hint="eastAsia"/>
                <w:kern w:val="0"/>
                <w:sz w:val="20"/>
                <w:szCs w:val="20"/>
              </w:rPr>
              <w:t>子宮筋腫核出術、子宮腟部円錐切除術、子宮頸管形成術、頸管ポリープ切除術、子宮脱手術、</w:t>
            </w:r>
            <w:r>
              <w:rPr>
                <w:rFonts w:ascii="ＭＳ Ｐゴシック" w:eastAsia="ＭＳ Ｐゴシック" w:hAnsi="ＭＳ Ｐゴシック" w:hint="eastAsia"/>
                <w:kern w:val="0"/>
                <w:sz w:val="20"/>
                <w:szCs w:val="20"/>
              </w:rPr>
              <w:t>開腹・腹腔鏡下</w:t>
            </w:r>
            <w:r w:rsidRPr="0099212F">
              <w:rPr>
                <w:rFonts w:ascii="ＭＳ Ｐゴシック" w:eastAsia="ＭＳ Ｐゴシック" w:hAnsi="ＭＳ Ｐゴシック" w:hint="eastAsia"/>
                <w:kern w:val="0"/>
                <w:sz w:val="20"/>
                <w:szCs w:val="20"/>
              </w:rPr>
              <w:t>付属器摘出術、</w:t>
            </w:r>
            <w:r>
              <w:rPr>
                <w:rFonts w:ascii="ＭＳ Ｐゴシック" w:eastAsia="ＭＳ Ｐゴシック" w:hAnsi="ＭＳ Ｐゴシック" w:hint="eastAsia"/>
                <w:kern w:val="0"/>
                <w:sz w:val="20"/>
                <w:szCs w:val="20"/>
              </w:rPr>
              <w:t>開腹・腹腔鏡下</w:t>
            </w:r>
            <w:r w:rsidRPr="0099212F">
              <w:rPr>
                <w:rFonts w:ascii="ＭＳ Ｐゴシック" w:eastAsia="ＭＳ Ｐゴシック" w:hAnsi="ＭＳ Ｐゴシック" w:hint="eastAsia"/>
                <w:kern w:val="0"/>
                <w:sz w:val="20"/>
                <w:szCs w:val="20"/>
              </w:rPr>
              <w:t>卵巣腫瘍核出術（切除術）、</w:t>
            </w:r>
            <w:r>
              <w:rPr>
                <w:rFonts w:ascii="ＭＳ Ｐゴシック" w:eastAsia="ＭＳ Ｐゴシック" w:hAnsi="ＭＳ Ｐゴシック" w:hint="eastAsia"/>
                <w:kern w:val="0"/>
                <w:sz w:val="20"/>
                <w:szCs w:val="20"/>
              </w:rPr>
              <w:t>開腹・腹腔鏡下</w:t>
            </w:r>
            <w:r w:rsidRPr="0099212F">
              <w:rPr>
                <w:rFonts w:ascii="ＭＳ Ｐゴシック" w:eastAsia="ＭＳ Ｐゴシック" w:hAnsi="ＭＳ Ｐゴシック" w:hint="eastAsia"/>
                <w:kern w:val="0"/>
                <w:sz w:val="20"/>
                <w:szCs w:val="20"/>
              </w:rPr>
              <w:t>卵管避妊手術、Bartholin</w:t>
            </w:r>
            <w:r>
              <w:rPr>
                <w:rFonts w:ascii="ＭＳ Ｐゴシック" w:eastAsia="ＭＳ Ｐゴシック" w:hAnsi="ＭＳ Ｐゴシック" w:hint="eastAsia"/>
                <w:kern w:val="0"/>
                <w:sz w:val="20"/>
                <w:szCs w:val="20"/>
              </w:rPr>
              <w:t>腺手術</w:t>
            </w:r>
            <w:r w:rsidRPr="0099212F">
              <w:rPr>
                <w:rFonts w:ascii="ＭＳ Ｐゴシック" w:eastAsia="ＭＳ Ｐゴシック" w:hAnsi="ＭＳ Ｐゴシック" w:hint="eastAsia"/>
                <w:kern w:val="0"/>
                <w:sz w:val="20"/>
                <w:szCs w:val="20"/>
              </w:rPr>
              <w:t>、陳旧性会陰裂傷形成術、腹腔鏡下腹腔内観察、胸水穿刺術、腹水穿刺術、皮膚腫瘤生検術</w:t>
            </w:r>
            <w:r>
              <w:rPr>
                <w:rFonts w:ascii="ＭＳ Ｐゴシック" w:eastAsia="ＭＳ Ｐゴシック" w:hAnsi="ＭＳ Ｐゴシック" w:hint="eastAsia"/>
                <w:kern w:val="0"/>
                <w:sz w:val="20"/>
                <w:szCs w:val="20"/>
              </w:rPr>
              <w:t>、開腹・腹腔鏡下異所性妊娠手術、子宮卵巣悪性腫瘍手術</w:t>
            </w:r>
          </w:p>
          <w:p w14:paraId="17B33267"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産科：会陰切開・縫合術、吸引遂娩術、鉗子遂娩術、骨盤位牽出術、腹式帝王切開術、子宮内容除去術、子宮頸管縫縮術・抜環術、妊娠合併卵巣腫瘍核出術（切除術）、産褥会陰血腫除去術、羊水穿刺術</w:t>
            </w:r>
          </w:p>
        </w:tc>
      </w:tr>
      <w:tr w:rsidR="000510B3" w:rsidRPr="0099212F" w14:paraId="2CEF1482"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584630E5"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sz w:val="20"/>
                <w:szCs w:val="20"/>
              </w:rPr>
              <w:t>経験できる手術（助手）</w:t>
            </w:r>
          </w:p>
        </w:tc>
        <w:tc>
          <w:tcPr>
            <w:tcW w:w="7577" w:type="dxa"/>
            <w:tcBorders>
              <w:top w:val="nil"/>
              <w:left w:val="nil"/>
              <w:bottom w:val="single" w:sz="4" w:space="0" w:color="auto"/>
              <w:right w:val="single" w:sz="4" w:space="0" w:color="auto"/>
            </w:tcBorders>
            <w:shd w:val="clear" w:color="auto" w:fill="auto"/>
          </w:tcPr>
          <w:p w14:paraId="17CEA9DE" w14:textId="77777777" w:rsidR="000510B3"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婦人科：広汎子宮全摘出術、準広汎（拡大単純）子宮全摘出術、後腹膜リンパ節郭清、卵巣癌根治手術、子宮鏡下手術、腹腔鏡下</w:t>
            </w:r>
            <w:r>
              <w:rPr>
                <w:rFonts w:ascii="ＭＳ Ｐゴシック" w:eastAsia="ＭＳ Ｐゴシック" w:hAnsi="ＭＳ Ｐゴシック" w:hint="eastAsia"/>
                <w:kern w:val="0"/>
                <w:sz w:val="20"/>
                <w:szCs w:val="20"/>
              </w:rPr>
              <w:t>悪性腫瘍</w:t>
            </w:r>
            <w:r w:rsidRPr="0099212F">
              <w:rPr>
                <w:rFonts w:ascii="ＭＳ Ｐゴシック" w:eastAsia="ＭＳ Ｐゴシック" w:hAnsi="ＭＳ Ｐゴシック" w:hint="eastAsia"/>
                <w:kern w:val="0"/>
                <w:sz w:val="20"/>
                <w:szCs w:val="20"/>
              </w:rPr>
              <w:t>手術、</w:t>
            </w:r>
            <w:r>
              <w:rPr>
                <w:rFonts w:ascii="ＭＳ Ｐゴシック" w:eastAsia="ＭＳ Ｐゴシック" w:hAnsi="ＭＳ Ｐゴシック" w:hint="eastAsia"/>
                <w:kern w:val="0"/>
                <w:sz w:val="20"/>
                <w:szCs w:val="20"/>
              </w:rPr>
              <w:t>外陰切除術</w:t>
            </w:r>
          </w:p>
          <w:p w14:paraId="6E5779F8" w14:textId="77777777" w:rsidR="000510B3" w:rsidRPr="0099212F" w:rsidRDefault="000510B3" w:rsidP="00E85170">
            <w:pPr>
              <w:snapToGrid w:val="0"/>
              <w:spacing w:line="240" w:lineRule="atLeast"/>
              <w:jc w:val="lef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産科：</w:t>
            </w:r>
            <w:r>
              <w:rPr>
                <w:rFonts w:ascii="ＭＳ Ｐゴシック" w:eastAsia="ＭＳ Ｐゴシック" w:hAnsi="ＭＳ Ｐゴシック" w:hint="eastAsia"/>
                <w:kern w:val="0"/>
                <w:sz w:val="20"/>
                <w:szCs w:val="20"/>
              </w:rPr>
              <w:t>子宮動脈塞栓術</w:t>
            </w:r>
            <w:r w:rsidRPr="0099212F">
              <w:rPr>
                <w:rFonts w:ascii="ＭＳ Ｐゴシック" w:eastAsia="ＭＳ Ｐゴシック" w:hAnsi="ＭＳ Ｐゴシック"/>
                <w:kern w:val="0"/>
                <w:sz w:val="20"/>
                <w:szCs w:val="20"/>
              </w:rPr>
              <w:t xml:space="preserve"> </w:t>
            </w:r>
          </w:p>
        </w:tc>
      </w:tr>
      <w:tr w:rsidR="000510B3" w:rsidRPr="0099212F" w14:paraId="4D0AA6EF"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6AF28AFA" w14:textId="77777777" w:rsidR="000510B3" w:rsidRPr="0099212F" w:rsidRDefault="000510B3" w:rsidP="00E85170">
            <w:pPr>
              <w:snapToGrid w:val="0"/>
              <w:spacing w:line="240" w:lineRule="atLeast"/>
              <w:rPr>
                <w:rFonts w:ascii="ＭＳ Ｐゴシック" w:eastAsia="ＭＳ Ｐゴシック" w:hAnsi="ＭＳ Ｐゴシック"/>
                <w:kern w:val="0"/>
                <w:sz w:val="20"/>
                <w:szCs w:val="20"/>
              </w:rPr>
            </w:pPr>
            <w:r w:rsidRPr="0099212F">
              <w:rPr>
                <w:rFonts w:ascii="ＭＳ Ｐゴシック" w:eastAsia="ＭＳ Ｐゴシック" w:hAnsi="ＭＳ Ｐゴシック" w:hint="eastAsia"/>
                <w:kern w:val="0"/>
                <w:sz w:val="20"/>
                <w:szCs w:val="20"/>
              </w:rPr>
              <w:t>学会認定施設</w:t>
            </w:r>
          </w:p>
        </w:tc>
        <w:tc>
          <w:tcPr>
            <w:tcW w:w="7577" w:type="dxa"/>
            <w:tcBorders>
              <w:top w:val="nil"/>
              <w:left w:val="nil"/>
              <w:bottom w:val="single" w:sz="4" w:space="0" w:color="auto"/>
              <w:right w:val="single" w:sz="4" w:space="0" w:color="auto"/>
            </w:tcBorders>
            <w:shd w:val="clear" w:color="auto" w:fill="auto"/>
          </w:tcPr>
          <w:p w14:paraId="75CA8B28" w14:textId="77777777" w:rsidR="000510B3" w:rsidRDefault="000510B3" w:rsidP="00E85170">
            <w:pPr>
              <w:snapToGrid w:val="0"/>
              <w:spacing w:line="240" w:lineRule="atLeast"/>
              <w:rPr>
                <w:rFonts w:ascii="ＭＳ Ｐゴシック" w:eastAsia="ＭＳ Ｐゴシック" w:hAnsi="ＭＳ Ｐゴシック" w:cs="Arial"/>
                <w:kern w:val="0"/>
                <w:sz w:val="20"/>
                <w:szCs w:val="20"/>
              </w:rPr>
            </w:pPr>
            <w:r w:rsidRPr="00DC4AFD">
              <w:rPr>
                <w:rFonts w:ascii="ＭＳ Ｐゴシック" w:eastAsia="ＭＳ Ｐゴシック" w:hAnsi="ＭＳ Ｐゴシック" w:cs="Arial"/>
                <w:kern w:val="0"/>
                <w:sz w:val="20"/>
                <w:szCs w:val="20"/>
              </w:rPr>
              <w:t>日本産科婦人科学会専門医制度卒後研修認定施設</w:t>
            </w:r>
            <w:r w:rsidRPr="00DC4AFD">
              <w:rPr>
                <w:rFonts w:ascii="ＭＳ Ｐゴシック" w:eastAsia="ＭＳ Ｐゴシック" w:hAnsi="ＭＳ Ｐゴシック" w:cs="Arial"/>
                <w:kern w:val="0"/>
                <w:sz w:val="20"/>
                <w:szCs w:val="20"/>
              </w:rPr>
              <w:br/>
              <w:t>日本臨床腫瘍学会専門医制度研修認定施設</w:t>
            </w:r>
            <w:r w:rsidRPr="00DC4AFD">
              <w:rPr>
                <w:rFonts w:ascii="ＭＳ Ｐゴシック" w:eastAsia="ＭＳ Ｐゴシック" w:hAnsi="ＭＳ Ｐゴシック" w:cs="Arial"/>
                <w:kern w:val="0"/>
                <w:sz w:val="20"/>
                <w:szCs w:val="20"/>
              </w:rPr>
              <w:br/>
              <w:t>日本臨床細胞学会研修認定施設</w:t>
            </w:r>
            <w:r w:rsidRPr="00DC4AFD">
              <w:rPr>
                <w:rFonts w:ascii="ＭＳ Ｐゴシック" w:eastAsia="ＭＳ Ｐゴシック" w:hAnsi="ＭＳ Ｐゴシック" w:cs="Arial"/>
                <w:kern w:val="0"/>
                <w:sz w:val="20"/>
                <w:szCs w:val="20"/>
              </w:rPr>
              <w:br/>
              <w:t>NPO婦人科悪性腫瘍化学療法共同研究機構認定施設</w:t>
            </w:r>
            <w:r w:rsidRPr="00DC4AFD">
              <w:rPr>
                <w:rFonts w:ascii="ＭＳ Ｐゴシック" w:eastAsia="ＭＳ Ｐゴシック" w:hAnsi="ＭＳ Ｐゴシック" w:cs="Arial"/>
                <w:kern w:val="0"/>
                <w:sz w:val="20"/>
                <w:szCs w:val="20"/>
              </w:rPr>
              <w:br/>
              <w:t>日本がん治療認定医機構認定研修施設</w:t>
            </w:r>
          </w:p>
          <w:p w14:paraId="764984EC" w14:textId="77777777" w:rsidR="000510B3" w:rsidRDefault="000510B3" w:rsidP="00E85170">
            <w:pPr>
              <w:snapToGrid w:val="0"/>
              <w:spacing w:line="240" w:lineRule="atLeast"/>
              <w:rPr>
                <w:rFonts w:ascii="ＭＳ Ｐゴシック" w:eastAsia="ＭＳ Ｐゴシック" w:hAnsi="ＭＳ Ｐゴシック" w:cs="Arial"/>
                <w:kern w:val="0"/>
                <w:sz w:val="20"/>
                <w:szCs w:val="20"/>
              </w:rPr>
            </w:pPr>
            <w:r>
              <w:rPr>
                <w:rFonts w:ascii="ＭＳ Ｐゴシック" w:eastAsia="ＭＳ Ｐゴシック" w:hAnsi="ＭＳ Ｐゴシック" w:cs="Arial" w:hint="eastAsia"/>
                <w:kern w:val="0"/>
                <w:sz w:val="20"/>
                <w:szCs w:val="20"/>
              </w:rPr>
              <w:t>日本婦人科腫瘍学会研修認定施設</w:t>
            </w:r>
          </w:p>
          <w:p w14:paraId="7D7D5AA0" w14:textId="77777777" w:rsidR="000510B3" w:rsidRPr="00DC4AFD" w:rsidRDefault="000510B3" w:rsidP="00E85170">
            <w:pPr>
              <w:snapToGrid w:val="0"/>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cs="Arial" w:hint="eastAsia"/>
                <w:kern w:val="0"/>
                <w:sz w:val="20"/>
                <w:szCs w:val="20"/>
              </w:rPr>
              <w:t>日本産科婦人科内視鏡学会研修認定施設</w:t>
            </w:r>
          </w:p>
        </w:tc>
      </w:tr>
    </w:tbl>
    <w:p w14:paraId="2CB2ED93" w14:textId="77777777" w:rsidR="000510B3" w:rsidRDefault="000510B3" w:rsidP="000510B3">
      <w:pPr>
        <w:rPr>
          <w:rFonts w:ascii="ＭＳ 明朝" w:hAnsi="ＭＳ 明朝"/>
          <w:color w:val="000000"/>
          <w:sz w:val="24"/>
          <w:szCs w:val="24"/>
        </w:rPr>
      </w:pPr>
    </w:p>
    <w:p w14:paraId="6750F691" w14:textId="77777777" w:rsidR="000510B3" w:rsidRDefault="000510B3" w:rsidP="000510B3">
      <w:pPr>
        <w:rPr>
          <w:rFonts w:ascii="ＭＳ 明朝" w:hAnsi="ＭＳ 明朝"/>
          <w:color w:val="000000"/>
          <w:sz w:val="24"/>
          <w:szCs w:val="24"/>
        </w:rPr>
      </w:pPr>
    </w:p>
    <w:p w14:paraId="28101489" w14:textId="77777777" w:rsidR="000510B3" w:rsidRDefault="000510B3" w:rsidP="000510B3">
      <w:pPr>
        <w:rPr>
          <w:rFonts w:ascii="ＭＳ 明朝" w:hAnsi="ＭＳ 明朝"/>
          <w:color w:val="000000"/>
          <w:sz w:val="24"/>
          <w:szCs w:val="24"/>
        </w:rPr>
      </w:pPr>
    </w:p>
    <w:p w14:paraId="0BF088EA" w14:textId="77777777" w:rsidR="000510B3" w:rsidRDefault="000510B3" w:rsidP="000510B3">
      <w:pPr>
        <w:rPr>
          <w:rFonts w:ascii="ＭＳ 明朝" w:hAnsi="ＭＳ 明朝"/>
          <w:color w:val="000000"/>
          <w:sz w:val="24"/>
          <w:szCs w:val="24"/>
        </w:rPr>
      </w:pPr>
    </w:p>
    <w:p w14:paraId="25C134E1" w14:textId="77777777" w:rsidR="000510B3" w:rsidRDefault="000510B3" w:rsidP="000510B3">
      <w:pPr>
        <w:rPr>
          <w:rFonts w:ascii="ＭＳ 明朝" w:hAnsi="ＭＳ 明朝"/>
          <w:color w:val="000000"/>
          <w:sz w:val="24"/>
          <w:szCs w:val="24"/>
        </w:rPr>
      </w:pPr>
    </w:p>
    <w:p w14:paraId="0016543D" w14:textId="77777777" w:rsidR="000510B3" w:rsidRDefault="000510B3" w:rsidP="000510B3">
      <w:pPr>
        <w:rPr>
          <w:rFonts w:ascii="ＭＳ 明朝" w:hAnsi="ＭＳ 明朝"/>
          <w:color w:val="000000"/>
          <w:sz w:val="24"/>
          <w:szCs w:val="24"/>
        </w:rPr>
      </w:pPr>
    </w:p>
    <w:p w14:paraId="73AA59FC" w14:textId="77777777" w:rsidR="000510B3" w:rsidRDefault="000510B3" w:rsidP="000510B3">
      <w:pPr>
        <w:rPr>
          <w:rFonts w:ascii="ＭＳ 明朝" w:hAnsi="ＭＳ 明朝"/>
          <w:color w:val="000000"/>
          <w:sz w:val="24"/>
          <w:szCs w:val="24"/>
        </w:rPr>
      </w:pPr>
    </w:p>
    <w:p w14:paraId="694B10BB" w14:textId="77777777" w:rsidR="000510B3" w:rsidRDefault="000510B3" w:rsidP="000510B3">
      <w:pPr>
        <w:rPr>
          <w:rFonts w:ascii="ＭＳ 明朝" w:hAnsi="ＭＳ 明朝"/>
          <w:color w:val="000000"/>
          <w:sz w:val="24"/>
          <w:szCs w:val="24"/>
        </w:rPr>
      </w:pPr>
    </w:p>
    <w:p w14:paraId="7FCDCB0B" w14:textId="77777777" w:rsidR="000510B3" w:rsidRDefault="000510B3" w:rsidP="000510B3">
      <w:pPr>
        <w:rPr>
          <w:rFonts w:ascii="ＭＳ 明朝" w:hAnsi="ＭＳ 明朝"/>
          <w:color w:val="000000"/>
          <w:sz w:val="24"/>
          <w:szCs w:val="24"/>
        </w:rPr>
      </w:pPr>
    </w:p>
    <w:p w14:paraId="14F36188" w14:textId="77777777" w:rsidR="000510B3" w:rsidRDefault="000510B3" w:rsidP="000510B3">
      <w:pPr>
        <w:rPr>
          <w:rFonts w:ascii="ＭＳ 明朝" w:hAnsi="ＭＳ 明朝"/>
          <w:color w:val="000000"/>
          <w:sz w:val="24"/>
          <w:szCs w:val="24"/>
        </w:rPr>
      </w:pPr>
    </w:p>
    <w:p w14:paraId="57F14DAF" w14:textId="77777777" w:rsidR="000510B3" w:rsidRDefault="000510B3" w:rsidP="000510B3">
      <w:pPr>
        <w:rPr>
          <w:rFonts w:ascii="ＭＳ 明朝" w:hAnsi="ＭＳ 明朝"/>
          <w:color w:val="000000"/>
          <w:sz w:val="24"/>
          <w:szCs w:val="24"/>
        </w:rPr>
      </w:pPr>
    </w:p>
    <w:p w14:paraId="5F3E2404" w14:textId="77777777" w:rsidR="000510B3" w:rsidRDefault="000510B3" w:rsidP="000510B3">
      <w:pPr>
        <w:rPr>
          <w:rFonts w:ascii="ＭＳ 明朝" w:hAnsi="ＭＳ 明朝"/>
          <w:color w:val="000000"/>
          <w:sz w:val="24"/>
          <w:szCs w:val="24"/>
        </w:rPr>
      </w:pPr>
    </w:p>
    <w:p w14:paraId="6DF88771" w14:textId="77777777" w:rsidR="000510B3" w:rsidRDefault="000510B3" w:rsidP="000510B3">
      <w:pPr>
        <w:rPr>
          <w:rFonts w:ascii="ＭＳ 明朝" w:hAnsi="ＭＳ 明朝"/>
          <w:color w:val="000000"/>
          <w:sz w:val="24"/>
          <w:szCs w:val="24"/>
        </w:rPr>
      </w:pPr>
    </w:p>
    <w:p w14:paraId="7270D9A8" w14:textId="77777777" w:rsidR="000510B3" w:rsidRDefault="000510B3" w:rsidP="000510B3">
      <w:pPr>
        <w:rPr>
          <w:rFonts w:ascii="ＭＳ 明朝" w:hAnsi="ＭＳ 明朝"/>
          <w:color w:val="000000"/>
          <w:sz w:val="24"/>
          <w:szCs w:val="24"/>
        </w:rPr>
      </w:pPr>
    </w:p>
    <w:p w14:paraId="6E5AF98A" w14:textId="77777777" w:rsidR="000510B3" w:rsidRDefault="000510B3" w:rsidP="000510B3">
      <w:pPr>
        <w:rPr>
          <w:rFonts w:ascii="ＭＳ 明朝" w:hAnsi="ＭＳ 明朝"/>
          <w:color w:val="000000"/>
          <w:sz w:val="24"/>
          <w:szCs w:val="24"/>
        </w:rPr>
      </w:pPr>
    </w:p>
    <w:p w14:paraId="3324188C" w14:textId="77777777" w:rsidR="000510B3" w:rsidRDefault="000510B3" w:rsidP="000510B3">
      <w:pPr>
        <w:rPr>
          <w:rFonts w:ascii="ＭＳ 明朝" w:hAnsi="ＭＳ 明朝"/>
          <w:color w:val="000000"/>
          <w:sz w:val="24"/>
          <w:szCs w:val="24"/>
        </w:rPr>
      </w:pPr>
    </w:p>
    <w:p w14:paraId="0ACE7E9E" w14:textId="77777777" w:rsidR="000510B3" w:rsidRDefault="000510B3" w:rsidP="000510B3">
      <w:pPr>
        <w:rPr>
          <w:rFonts w:ascii="ＭＳ 明朝" w:hAnsi="ＭＳ 明朝"/>
          <w:color w:val="000000"/>
          <w:sz w:val="24"/>
          <w:szCs w:val="24"/>
        </w:rPr>
      </w:pPr>
    </w:p>
    <w:p w14:paraId="2EDC1904" w14:textId="77777777" w:rsidR="000510B3" w:rsidRDefault="000510B3" w:rsidP="000510B3">
      <w:pPr>
        <w:rPr>
          <w:rFonts w:ascii="ＭＳ 明朝" w:hAnsi="ＭＳ 明朝"/>
          <w:color w:val="000000"/>
          <w:sz w:val="24"/>
          <w:szCs w:val="24"/>
        </w:rPr>
      </w:pPr>
    </w:p>
    <w:p w14:paraId="4CB868F9" w14:textId="77777777" w:rsidR="000510B3" w:rsidRDefault="000510B3" w:rsidP="000510B3">
      <w:pPr>
        <w:rPr>
          <w:rFonts w:ascii="ＭＳ 明朝" w:hAnsi="ＭＳ 明朝"/>
          <w:color w:val="000000"/>
          <w:sz w:val="24"/>
          <w:szCs w:val="24"/>
        </w:rPr>
      </w:pPr>
    </w:p>
    <w:p w14:paraId="599FECFA" w14:textId="77777777" w:rsidR="000510B3" w:rsidRDefault="000510B3" w:rsidP="000510B3">
      <w:pPr>
        <w:rPr>
          <w:rFonts w:ascii="ＭＳ 明朝" w:hAnsi="ＭＳ 明朝"/>
          <w:color w:val="000000"/>
          <w:sz w:val="24"/>
          <w:szCs w:val="24"/>
        </w:rPr>
      </w:pPr>
    </w:p>
    <w:p w14:paraId="67530876" w14:textId="77777777" w:rsidR="000510B3" w:rsidRPr="00CA5FD5" w:rsidRDefault="000510B3" w:rsidP="000510B3">
      <w:pPr>
        <w:rPr>
          <w:rFonts w:ascii="ＭＳ 明朝" w:hAnsi="ＭＳ 明朝"/>
          <w:b/>
          <w:color w:val="000000"/>
          <w:sz w:val="24"/>
          <w:szCs w:val="24"/>
          <w:u w:val="single"/>
        </w:rPr>
      </w:pPr>
      <w:r w:rsidRPr="00CA5FD5">
        <w:rPr>
          <w:rFonts w:ascii="ＭＳ 明朝" w:hAnsi="ＭＳ 明朝"/>
          <w:b/>
          <w:color w:val="000000"/>
          <w:sz w:val="24"/>
          <w:szCs w:val="24"/>
          <w:u w:val="single"/>
        </w:rPr>
        <w:lastRenderedPageBreak/>
        <w:t xml:space="preserve">2) </w:t>
      </w:r>
      <w:r w:rsidRPr="00CA5FD5">
        <w:rPr>
          <w:rFonts w:ascii="ＭＳ 明朝" w:hAnsi="ＭＳ 明朝" w:hint="eastAsia"/>
          <w:b/>
          <w:color w:val="000000"/>
          <w:sz w:val="24"/>
          <w:szCs w:val="24"/>
          <w:u w:val="single"/>
        </w:rPr>
        <w:t>連携施設</w:t>
      </w:r>
    </w:p>
    <w:p w14:paraId="7778884E" w14:textId="77777777" w:rsidR="000510B3" w:rsidRPr="00FC3856" w:rsidRDefault="000510B3" w:rsidP="000510B3">
      <w:pPr>
        <w:rPr>
          <w:rFonts w:ascii="ＭＳ 明朝" w:hAnsi="ＭＳ 明朝"/>
          <w:color w:val="000000"/>
          <w:sz w:val="24"/>
          <w:szCs w:val="24"/>
        </w:rPr>
      </w:pPr>
      <w:r>
        <w:rPr>
          <w:rFonts w:ascii="ＭＳ 明朝" w:hAnsi="ＭＳ 明朝"/>
          <w:color w:val="000000"/>
          <w:sz w:val="24"/>
          <w:szCs w:val="24"/>
        </w:rPr>
        <w:t>1</w:t>
      </w:r>
      <w:r>
        <w:rPr>
          <w:rFonts w:ascii="ＭＳ 明朝" w:hAnsi="ＭＳ 明朝" w:hint="eastAsia"/>
          <w:color w:val="000000"/>
          <w:sz w:val="24"/>
          <w:szCs w:val="24"/>
        </w:rPr>
        <w:t>.</w:t>
      </w:r>
      <w:r w:rsidRPr="0080523D">
        <w:rPr>
          <w:rFonts w:ascii="ＭＳ Ｐゴシック" w:eastAsia="ＭＳ Ｐゴシック" w:hAnsi="ＭＳ Ｐゴシック" w:hint="eastAsia"/>
          <w:color w:val="000000"/>
          <w:sz w:val="24"/>
          <w:szCs w:val="24"/>
        </w:rPr>
        <w:t xml:space="preserve">　かしわざき産婦人科</w:t>
      </w:r>
      <w:r w:rsidRPr="0080523D">
        <w:rPr>
          <w:rFonts w:ascii="ＭＳ Ｐゴシック" w:eastAsia="ＭＳ Ｐゴシック" w:hAnsi="ＭＳ Ｐゴシック"/>
          <w:color w:val="000000"/>
          <w:sz w:val="24"/>
          <w:szCs w:val="24"/>
        </w:rPr>
        <w:t xml:space="preserve"> </w:t>
      </w:r>
    </w:p>
    <w:tbl>
      <w:tblPr>
        <w:tblW w:w="886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91"/>
        <w:gridCol w:w="7577"/>
      </w:tblGrid>
      <w:tr w:rsidR="000510B3" w:rsidRPr="00B44102" w14:paraId="33AD66E1" w14:textId="77777777" w:rsidTr="00E85170">
        <w:trPr>
          <w:trHeight w:val="20"/>
        </w:trPr>
        <w:tc>
          <w:tcPr>
            <w:tcW w:w="1291" w:type="dxa"/>
            <w:shd w:val="clear" w:color="auto" w:fill="auto"/>
            <w:noWrap/>
          </w:tcPr>
          <w:p w14:paraId="661218B0"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指導責任者</w:t>
            </w:r>
          </w:p>
        </w:tc>
        <w:tc>
          <w:tcPr>
            <w:tcW w:w="7577" w:type="dxa"/>
            <w:shd w:val="clear" w:color="auto" w:fill="auto"/>
          </w:tcPr>
          <w:p w14:paraId="5F49F79F"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柏崎祐士</w:t>
            </w:r>
            <w:r w:rsidRPr="00B44102">
              <w:rPr>
                <w:rFonts w:ascii="ＭＳ Ｐゴシック" w:eastAsia="ＭＳ Ｐゴシック" w:hAnsi="ＭＳ Ｐゴシック" w:hint="eastAsia"/>
                <w:color w:val="000000"/>
                <w:kern w:val="0"/>
                <w:sz w:val="20"/>
                <w:szCs w:val="20"/>
              </w:rPr>
              <w:br/>
              <w:t>【初期研修医へのメッセージ】</w:t>
            </w:r>
            <w:r w:rsidRPr="00B44102">
              <w:rPr>
                <w:rFonts w:ascii="ＭＳ Ｐゴシック" w:eastAsia="ＭＳ Ｐゴシック" w:hAnsi="ＭＳ Ｐゴシック" w:hint="eastAsia"/>
                <w:color w:val="000000"/>
                <w:kern w:val="0"/>
                <w:sz w:val="20"/>
                <w:szCs w:val="20"/>
              </w:rPr>
              <w:br/>
            </w:r>
            <w:r>
              <w:rPr>
                <w:rFonts w:ascii="ＭＳ Ｐゴシック" w:eastAsia="ＭＳ Ｐゴシック" w:hAnsi="ＭＳ Ｐゴシック" w:hint="eastAsia"/>
                <w:color w:val="000000"/>
                <w:kern w:val="0"/>
                <w:sz w:val="20"/>
                <w:szCs w:val="20"/>
              </w:rPr>
              <w:t>一般市中産婦人科医院</w:t>
            </w:r>
            <w:r w:rsidRPr="00B44102">
              <w:rPr>
                <w:rFonts w:ascii="ＭＳ Ｐゴシック" w:eastAsia="ＭＳ Ｐゴシック" w:hAnsi="ＭＳ Ｐゴシック" w:hint="eastAsia"/>
                <w:color w:val="000000"/>
                <w:kern w:val="0"/>
                <w:sz w:val="20"/>
                <w:szCs w:val="20"/>
              </w:rPr>
              <w:t>として産科</w:t>
            </w:r>
            <w:r>
              <w:rPr>
                <w:rFonts w:ascii="ＭＳ Ｐゴシック" w:eastAsia="ＭＳ Ｐゴシック" w:hAnsi="ＭＳ Ｐゴシック" w:hint="eastAsia"/>
                <w:color w:val="000000"/>
                <w:kern w:val="0"/>
                <w:sz w:val="20"/>
                <w:szCs w:val="20"/>
              </w:rPr>
              <w:t>、婦人科の豊富な症例を経験できます。腹腔鏡下手術も行っている以外に最先端レベルの不妊治療を誇っており、常勤</w:t>
            </w:r>
            <w:r w:rsidRPr="00B44102">
              <w:rPr>
                <w:rFonts w:ascii="ＭＳ Ｐゴシック" w:eastAsia="ＭＳ Ｐゴシック" w:hAnsi="ＭＳ Ｐゴシック" w:hint="eastAsia"/>
                <w:color w:val="000000"/>
                <w:kern w:val="0"/>
                <w:sz w:val="20"/>
                <w:szCs w:val="20"/>
              </w:rPr>
              <w:t>医とともに積極的にそれらの診療に参加できます。</w:t>
            </w:r>
          </w:p>
        </w:tc>
      </w:tr>
      <w:tr w:rsidR="000510B3" w:rsidRPr="00392A53" w14:paraId="755B61F1" w14:textId="77777777" w:rsidTr="00E85170">
        <w:trPr>
          <w:trHeight w:val="20"/>
        </w:trPr>
        <w:tc>
          <w:tcPr>
            <w:tcW w:w="1291" w:type="dxa"/>
            <w:shd w:val="clear" w:color="auto" w:fill="auto"/>
            <w:noWrap/>
          </w:tcPr>
          <w:p w14:paraId="1E509098" w14:textId="77777777" w:rsidR="000510B3" w:rsidRPr="00392A53" w:rsidRDefault="000510B3" w:rsidP="00E85170">
            <w:pPr>
              <w:snapToGrid w:val="0"/>
              <w:spacing w:line="240" w:lineRule="atLeast"/>
              <w:rPr>
                <w:rFonts w:ascii="ＭＳ Ｐゴシック" w:eastAsia="ＭＳ Ｐゴシック" w:hAnsi="ＭＳ Ｐゴシック"/>
                <w:kern w:val="0"/>
                <w:sz w:val="20"/>
                <w:szCs w:val="20"/>
              </w:rPr>
            </w:pPr>
            <w:r w:rsidRPr="00392A53">
              <w:rPr>
                <w:rFonts w:ascii="ＭＳ Ｐゴシック" w:eastAsia="ＭＳ Ｐゴシック" w:hAnsi="ＭＳ Ｐゴシック" w:hint="eastAsia"/>
                <w:kern w:val="0"/>
                <w:sz w:val="20"/>
                <w:szCs w:val="20"/>
              </w:rPr>
              <w:t>指導医数</w:t>
            </w:r>
          </w:p>
        </w:tc>
        <w:tc>
          <w:tcPr>
            <w:tcW w:w="7577" w:type="dxa"/>
            <w:shd w:val="clear" w:color="auto" w:fill="auto"/>
          </w:tcPr>
          <w:p w14:paraId="13C7DC4E" w14:textId="77777777" w:rsidR="000510B3" w:rsidRPr="00392A5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w:t>
            </w:r>
            <w:r w:rsidRPr="00392A53">
              <w:rPr>
                <w:rFonts w:ascii="ＭＳ Ｐゴシック" w:eastAsia="ＭＳ Ｐゴシック" w:hAnsi="ＭＳ Ｐゴシック" w:hint="eastAsia"/>
                <w:kern w:val="0"/>
                <w:sz w:val="20"/>
                <w:szCs w:val="20"/>
              </w:rPr>
              <w:t>名（日本産科婦人科学会専門医</w:t>
            </w:r>
            <w:r>
              <w:rPr>
                <w:rFonts w:ascii="ＭＳ Ｐゴシック" w:eastAsia="ＭＳ Ｐゴシック" w:hAnsi="ＭＳ Ｐゴシック" w:hint="eastAsia"/>
                <w:kern w:val="0"/>
                <w:sz w:val="20"/>
                <w:szCs w:val="20"/>
              </w:rPr>
              <w:t>4</w:t>
            </w:r>
            <w:r w:rsidRPr="00392A53">
              <w:rPr>
                <w:rFonts w:ascii="ＭＳ Ｐゴシック" w:eastAsia="ＭＳ Ｐゴシック" w:hAnsi="ＭＳ Ｐゴシック" w:hint="eastAsia"/>
                <w:kern w:val="0"/>
                <w:sz w:val="20"/>
                <w:szCs w:val="20"/>
              </w:rPr>
              <w:t>名、日本生殖医学会生殖医療専門医1名）</w:t>
            </w:r>
          </w:p>
        </w:tc>
      </w:tr>
      <w:tr w:rsidR="000510B3" w:rsidRPr="00B44102" w14:paraId="1DE41BBC" w14:textId="77777777" w:rsidTr="00E85170">
        <w:trPr>
          <w:trHeight w:val="20"/>
        </w:trPr>
        <w:tc>
          <w:tcPr>
            <w:tcW w:w="1291" w:type="dxa"/>
            <w:shd w:val="clear" w:color="auto" w:fill="auto"/>
          </w:tcPr>
          <w:p w14:paraId="4DC950F0"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外来・入院　患者数</w:t>
            </w:r>
          </w:p>
        </w:tc>
        <w:tc>
          <w:tcPr>
            <w:tcW w:w="7577" w:type="dxa"/>
            <w:shd w:val="clear" w:color="auto" w:fill="auto"/>
          </w:tcPr>
          <w:p w14:paraId="3F32E0BA"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外来患者　（産科</w:t>
            </w:r>
            <w:r>
              <w:rPr>
                <w:rFonts w:ascii="ＭＳ Ｐゴシック" w:eastAsia="ＭＳ Ｐゴシック" w:hAnsi="ＭＳ Ｐゴシック" w:hint="eastAsia"/>
                <w:color w:val="000000"/>
                <w:kern w:val="0"/>
                <w:sz w:val="20"/>
                <w:szCs w:val="20"/>
              </w:rPr>
              <w:t xml:space="preserve">1660　</w:t>
            </w:r>
            <w:r w:rsidRPr="00B44102">
              <w:rPr>
                <w:rFonts w:ascii="ＭＳ Ｐゴシック" w:eastAsia="ＭＳ Ｐゴシック" w:hAnsi="ＭＳ Ｐゴシック" w:hint="eastAsia"/>
                <w:color w:val="000000"/>
                <w:kern w:val="0"/>
                <w:sz w:val="20"/>
                <w:szCs w:val="20"/>
              </w:rPr>
              <w:t>、婦人科</w:t>
            </w:r>
            <w:r>
              <w:rPr>
                <w:rFonts w:ascii="ＭＳ Ｐゴシック" w:eastAsia="ＭＳ Ｐゴシック" w:hAnsi="ＭＳ Ｐゴシック" w:hint="eastAsia"/>
                <w:color w:val="000000"/>
                <w:kern w:val="0"/>
                <w:sz w:val="20"/>
                <w:szCs w:val="20"/>
              </w:rPr>
              <w:t xml:space="preserve">840　</w:t>
            </w:r>
            <w:r w:rsidRPr="00B44102">
              <w:rPr>
                <w:rFonts w:ascii="ＭＳ Ｐゴシック" w:eastAsia="ＭＳ Ｐゴシック" w:hAnsi="ＭＳ Ｐゴシック" w:hint="eastAsia"/>
                <w:color w:val="000000"/>
                <w:kern w:val="0"/>
                <w:sz w:val="20"/>
                <w:szCs w:val="20"/>
              </w:rPr>
              <w:t>）名</w:t>
            </w:r>
            <w:r w:rsidRPr="0099212F">
              <w:rPr>
                <w:rFonts w:ascii="ＭＳ Ｐゴシック" w:eastAsia="ＭＳ Ｐゴシック" w:hAnsi="ＭＳ Ｐゴシック" w:hint="eastAsia"/>
                <w:kern w:val="0"/>
                <w:sz w:val="20"/>
                <w:szCs w:val="20"/>
              </w:rPr>
              <w:t>（1ヶ月平均）</w:t>
            </w:r>
            <w:r>
              <w:rPr>
                <w:rFonts w:ascii="ＭＳ Ｐゴシック" w:eastAsia="ＭＳ Ｐゴシック" w:hAnsi="ＭＳ Ｐゴシック" w:hint="eastAsia"/>
                <w:color w:val="000000"/>
                <w:kern w:val="0"/>
                <w:sz w:val="20"/>
                <w:szCs w:val="20"/>
              </w:rPr>
              <w:t xml:space="preserve">      </w:t>
            </w:r>
            <w:r w:rsidRPr="00B44102">
              <w:rPr>
                <w:rFonts w:ascii="ＭＳ Ｐゴシック" w:eastAsia="ＭＳ Ｐゴシック" w:hAnsi="ＭＳ Ｐゴシック" w:hint="eastAsia"/>
                <w:color w:val="000000"/>
                <w:kern w:val="0"/>
                <w:sz w:val="20"/>
                <w:szCs w:val="20"/>
              </w:rPr>
              <w:t>入院患者 （産科</w:t>
            </w:r>
            <w:r>
              <w:rPr>
                <w:rFonts w:ascii="ＭＳ Ｐゴシック" w:eastAsia="ＭＳ Ｐゴシック" w:hAnsi="ＭＳ Ｐゴシック" w:hint="eastAsia"/>
                <w:color w:val="000000"/>
                <w:kern w:val="0"/>
                <w:sz w:val="20"/>
                <w:szCs w:val="20"/>
              </w:rPr>
              <w:t xml:space="preserve">300 </w:t>
            </w:r>
            <w:r w:rsidRPr="00B44102">
              <w:rPr>
                <w:rFonts w:ascii="ＭＳ Ｐゴシック" w:eastAsia="ＭＳ Ｐゴシック" w:hAnsi="ＭＳ Ｐゴシック" w:hint="eastAsia"/>
                <w:color w:val="000000"/>
                <w:kern w:val="0"/>
                <w:sz w:val="20"/>
                <w:szCs w:val="20"/>
              </w:rPr>
              <w:t>、婦人科</w:t>
            </w:r>
            <w:r>
              <w:rPr>
                <w:rFonts w:ascii="ＭＳ Ｐゴシック" w:eastAsia="ＭＳ Ｐゴシック" w:hAnsi="ＭＳ Ｐゴシック" w:hint="eastAsia"/>
                <w:color w:val="000000"/>
                <w:kern w:val="0"/>
                <w:sz w:val="20"/>
                <w:szCs w:val="20"/>
              </w:rPr>
              <w:t xml:space="preserve">60 </w:t>
            </w:r>
            <w:r w:rsidRPr="00B44102">
              <w:rPr>
                <w:rFonts w:ascii="ＭＳ Ｐゴシック" w:eastAsia="ＭＳ Ｐゴシック" w:hAnsi="ＭＳ Ｐゴシック" w:hint="eastAsia"/>
                <w:color w:val="000000"/>
                <w:kern w:val="0"/>
                <w:sz w:val="20"/>
                <w:szCs w:val="20"/>
              </w:rPr>
              <w:t>）名</w:t>
            </w:r>
            <w:r w:rsidRPr="0099212F">
              <w:rPr>
                <w:rFonts w:ascii="ＭＳ Ｐゴシック" w:eastAsia="ＭＳ Ｐゴシック" w:hAnsi="ＭＳ Ｐゴシック" w:hint="eastAsia"/>
                <w:kern w:val="0"/>
                <w:sz w:val="20"/>
                <w:szCs w:val="20"/>
              </w:rPr>
              <w:t>（1ヶ月平均）</w:t>
            </w:r>
          </w:p>
        </w:tc>
      </w:tr>
      <w:tr w:rsidR="000510B3" w:rsidRPr="00B44102" w14:paraId="634478EF" w14:textId="77777777" w:rsidTr="00E85170">
        <w:trPr>
          <w:trHeight w:val="20"/>
        </w:trPr>
        <w:tc>
          <w:tcPr>
            <w:tcW w:w="1291" w:type="dxa"/>
            <w:shd w:val="clear" w:color="auto" w:fill="auto"/>
            <w:noWrap/>
          </w:tcPr>
          <w:p w14:paraId="5308BECE"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手術件数</w:t>
            </w:r>
          </w:p>
        </w:tc>
        <w:tc>
          <w:tcPr>
            <w:tcW w:w="7577" w:type="dxa"/>
            <w:shd w:val="clear" w:color="auto" w:fill="auto"/>
          </w:tcPr>
          <w:p w14:paraId="118CD7EE"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約15</w:t>
            </w:r>
            <w:r w:rsidRPr="00B44102">
              <w:rPr>
                <w:rFonts w:ascii="ＭＳ Ｐゴシック" w:eastAsia="ＭＳ Ｐゴシック" w:hAnsi="ＭＳ Ｐゴシック" w:hint="eastAsia"/>
                <w:color w:val="000000"/>
                <w:kern w:val="0"/>
                <w:sz w:val="20"/>
                <w:szCs w:val="20"/>
              </w:rPr>
              <w:t>件</w:t>
            </w:r>
            <w:r>
              <w:rPr>
                <w:rFonts w:ascii="ＭＳ Ｐゴシック" w:eastAsia="ＭＳ Ｐゴシック" w:hAnsi="ＭＳ Ｐゴシック" w:hint="eastAsia"/>
                <w:color w:val="000000"/>
                <w:kern w:val="0"/>
                <w:sz w:val="20"/>
                <w:szCs w:val="20"/>
              </w:rPr>
              <w:t>/月</w:t>
            </w:r>
            <w:r w:rsidRPr="00B44102">
              <w:rPr>
                <w:rFonts w:ascii="ＭＳ Ｐゴシック" w:eastAsia="ＭＳ Ｐゴシック" w:hAnsi="ＭＳ Ｐゴシック" w:hint="eastAsia"/>
                <w:color w:val="000000"/>
                <w:kern w:val="0"/>
                <w:sz w:val="20"/>
                <w:szCs w:val="20"/>
              </w:rPr>
              <w:t>（産科</w:t>
            </w:r>
            <w:r>
              <w:rPr>
                <w:rFonts w:ascii="ＭＳ Ｐゴシック" w:eastAsia="ＭＳ Ｐゴシック" w:hAnsi="ＭＳ Ｐゴシック" w:hint="eastAsia"/>
                <w:color w:val="000000"/>
                <w:kern w:val="0"/>
                <w:sz w:val="20"/>
                <w:szCs w:val="20"/>
              </w:rPr>
              <w:t xml:space="preserve">9　</w:t>
            </w:r>
            <w:r w:rsidRPr="00B44102">
              <w:rPr>
                <w:rFonts w:ascii="ＭＳ Ｐゴシック" w:eastAsia="ＭＳ Ｐゴシック" w:hAnsi="ＭＳ Ｐゴシック" w:hint="eastAsia"/>
                <w:color w:val="000000"/>
                <w:kern w:val="0"/>
                <w:sz w:val="20"/>
                <w:szCs w:val="20"/>
              </w:rPr>
              <w:t>件、婦人科</w:t>
            </w:r>
            <w:r>
              <w:rPr>
                <w:rFonts w:ascii="ＭＳ Ｐゴシック" w:eastAsia="ＭＳ Ｐゴシック" w:hAnsi="ＭＳ Ｐゴシック" w:hint="eastAsia"/>
                <w:color w:val="000000"/>
                <w:kern w:val="0"/>
                <w:sz w:val="20"/>
                <w:szCs w:val="20"/>
              </w:rPr>
              <w:t xml:space="preserve">6　</w:t>
            </w:r>
            <w:r w:rsidRPr="00B44102">
              <w:rPr>
                <w:rFonts w:ascii="ＭＳ Ｐゴシック" w:eastAsia="ＭＳ Ｐゴシック" w:hAnsi="ＭＳ Ｐゴシック" w:hint="eastAsia"/>
                <w:color w:val="000000"/>
                <w:kern w:val="0"/>
                <w:sz w:val="20"/>
                <w:szCs w:val="20"/>
              </w:rPr>
              <w:t>件）</w:t>
            </w:r>
          </w:p>
        </w:tc>
      </w:tr>
      <w:tr w:rsidR="000510B3" w:rsidRPr="00B44102" w14:paraId="32CF184A" w14:textId="77777777" w:rsidTr="00E85170">
        <w:trPr>
          <w:trHeight w:val="20"/>
        </w:trPr>
        <w:tc>
          <w:tcPr>
            <w:tcW w:w="1291" w:type="dxa"/>
            <w:shd w:val="clear" w:color="auto" w:fill="auto"/>
            <w:noWrap/>
          </w:tcPr>
          <w:p w14:paraId="54E060DC"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ART件数</w:t>
            </w:r>
          </w:p>
        </w:tc>
        <w:tc>
          <w:tcPr>
            <w:tcW w:w="7577" w:type="dxa"/>
            <w:shd w:val="clear" w:color="auto" w:fill="auto"/>
          </w:tcPr>
          <w:p w14:paraId="3EF0B150"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約320</w:t>
            </w:r>
            <w:r w:rsidRPr="00B44102">
              <w:rPr>
                <w:rFonts w:ascii="ＭＳ Ｐゴシック" w:eastAsia="ＭＳ Ｐゴシック" w:hAnsi="ＭＳ Ｐゴシック" w:hint="eastAsia"/>
                <w:color w:val="000000"/>
                <w:kern w:val="0"/>
                <w:sz w:val="20"/>
                <w:szCs w:val="20"/>
              </w:rPr>
              <w:t>件</w:t>
            </w:r>
            <w:r>
              <w:rPr>
                <w:rFonts w:ascii="ＭＳ Ｐゴシック" w:eastAsia="ＭＳ Ｐゴシック" w:hAnsi="ＭＳ Ｐゴシック" w:hint="eastAsia"/>
                <w:color w:val="000000"/>
                <w:kern w:val="0"/>
                <w:sz w:val="20"/>
                <w:szCs w:val="20"/>
              </w:rPr>
              <w:t xml:space="preserve">/月 (体外受精　顕微授精　胚移植を含む) </w:t>
            </w:r>
          </w:p>
        </w:tc>
      </w:tr>
      <w:tr w:rsidR="000510B3" w:rsidRPr="00B44102" w14:paraId="1475D7B0" w14:textId="77777777" w:rsidTr="00E85170">
        <w:trPr>
          <w:trHeight w:val="20"/>
        </w:trPr>
        <w:tc>
          <w:tcPr>
            <w:tcW w:w="1291" w:type="dxa"/>
            <w:shd w:val="clear" w:color="auto" w:fill="auto"/>
            <w:noWrap/>
          </w:tcPr>
          <w:p w14:paraId="4DE39AA3"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分娩件数</w:t>
            </w:r>
          </w:p>
        </w:tc>
        <w:tc>
          <w:tcPr>
            <w:tcW w:w="7577" w:type="dxa"/>
            <w:shd w:val="clear" w:color="auto" w:fill="auto"/>
          </w:tcPr>
          <w:p w14:paraId="2FB02B32"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約37</w:t>
            </w:r>
            <w:r w:rsidRPr="00B44102">
              <w:rPr>
                <w:rFonts w:ascii="ＭＳ Ｐゴシック" w:eastAsia="ＭＳ Ｐゴシック" w:hAnsi="ＭＳ Ｐゴシック" w:hint="eastAsia"/>
                <w:color w:val="000000"/>
                <w:kern w:val="0"/>
                <w:sz w:val="20"/>
                <w:szCs w:val="20"/>
              </w:rPr>
              <w:t>件</w:t>
            </w:r>
            <w:r>
              <w:rPr>
                <w:rFonts w:ascii="ＭＳ Ｐゴシック" w:eastAsia="ＭＳ Ｐゴシック" w:hAnsi="ＭＳ Ｐゴシック" w:hint="eastAsia"/>
                <w:color w:val="000000"/>
                <w:kern w:val="0"/>
                <w:sz w:val="20"/>
                <w:szCs w:val="20"/>
              </w:rPr>
              <w:t>/月</w:t>
            </w:r>
          </w:p>
        </w:tc>
      </w:tr>
      <w:tr w:rsidR="000510B3" w:rsidRPr="00B44102" w14:paraId="24ABE1DE" w14:textId="77777777" w:rsidTr="00E85170">
        <w:trPr>
          <w:trHeight w:val="20"/>
        </w:trPr>
        <w:tc>
          <w:tcPr>
            <w:tcW w:w="1291" w:type="dxa"/>
            <w:shd w:val="clear" w:color="auto" w:fill="auto"/>
            <w:noWrap/>
          </w:tcPr>
          <w:p w14:paraId="07E02919"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経験できる疾患</w:t>
            </w:r>
          </w:p>
        </w:tc>
        <w:tc>
          <w:tcPr>
            <w:tcW w:w="7577" w:type="dxa"/>
            <w:shd w:val="clear" w:color="auto" w:fill="auto"/>
          </w:tcPr>
          <w:p w14:paraId="3D95535D"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産科、婦人科、生殖医療の各部門における疾患</w:t>
            </w:r>
          </w:p>
        </w:tc>
      </w:tr>
      <w:tr w:rsidR="000510B3" w:rsidRPr="00B44102" w14:paraId="2BAC36C8" w14:textId="77777777" w:rsidTr="00E85170">
        <w:trPr>
          <w:trHeight w:val="20"/>
        </w:trPr>
        <w:tc>
          <w:tcPr>
            <w:tcW w:w="1291" w:type="dxa"/>
            <w:shd w:val="clear" w:color="auto" w:fill="auto"/>
            <w:noWrap/>
          </w:tcPr>
          <w:p w14:paraId="7104B545"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経験できる手技</w:t>
            </w:r>
          </w:p>
        </w:tc>
        <w:tc>
          <w:tcPr>
            <w:tcW w:w="7577" w:type="dxa"/>
            <w:shd w:val="clear" w:color="auto" w:fill="auto"/>
          </w:tcPr>
          <w:p w14:paraId="5CAB1E09" w14:textId="77777777" w:rsidR="000510B3" w:rsidRPr="002C2AA3" w:rsidRDefault="000510B3" w:rsidP="00E85170">
            <w:pPr>
              <w:snapToGrid w:val="0"/>
              <w:spacing w:line="240" w:lineRule="atLeast"/>
              <w:rPr>
                <w:rFonts w:ascii="ＭＳ Ｐゴシック" w:eastAsia="ＭＳ Ｐゴシック" w:hAnsi="ＭＳ Ｐゴシック"/>
                <w:bCs/>
                <w:color w:val="000000"/>
                <w:kern w:val="0"/>
                <w:sz w:val="20"/>
                <w:szCs w:val="20"/>
              </w:rPr>
            </w:pPr>
            <w:r w:rsidRPr="002C2AA3">
              <w:rPr>
                <w:rFonts w:ascii="ＭＳ Ｐゴシック" w:eastAsia="ＭＳ Ｐゴシック" w:hAnsi="ＭＳ Ｐゴシック" w:hint="eastAsia"/>
                <w:bCs/>
                <w:color w:val="000000"/>
                <w:kern w:val="0"/>
                <w:sz w:val="20"/>
                <w:szCs w:val="20"/>
              </w:rPr>
              <w:t>産科：</w:t>
            </w:r>
            <w:r w:rsidRPr="002C2AA3">
              <w:rPr>
                <w:rFonts w:ascii="ＭＳ Ｐゴシック" w:eastAsia="ＭＳ Ｐゴシック" w:hAnsi="ＭＳ Ｐゴシック" w:hint="eastAsia"/>
                <w:color w:val="000000"/>
                <w:kern w:val="0"/>
                <w:sz w:val="20"/>
                <w:szCs w:val="20"/>
              </w:rPr>
              <w:t>妊娠診断、妊婦健診、切迫早産等妊娠経過異常に対する管理、分娩管理、分娩処置（正常・吸引・鉗子・骨盤位・帝王切開分娩、会陰切開縫合等）、新生児の診察、産褥管理</w:t>
            </w:r>
            <w:r w:rsidRPr="002C2AA3">
              <w:rPr>
                <w:rFonts w:ascii="ＭＳ Ｐゴシック" w:eastAsia="ＭＳ Ｐゴシック" w:hAnsi="ＭＳ Ｐゴシック" w:hint="eastAsia"/>
                <w:color w:val="000000"/>
                <w:kern w:val="0"/>
                <w:sz w:val="20"/>
                <w:szCs w:val="20"/>
              </w:rPr>
              <w:br/>
            </w:r>
            <w:r w:rsidRPr="002C2AA3">
              <w:rPr>
                <w:rFonts w:ascii="ＭＳ Ｐゴシック" w:eastAsia="ＭＳ Ｐゴシック" w:hAnsi="ＭＳ Ｐゴシック" w:hint="eastAsia"/>
                <w:bCs/>
                <w:color w:val="000000"/>
                <w:kern w:val="0"/>
                <w:sz w:val="20"/>
                <w:szCs w:val="20"/>
              </w:rPr>
              <w:t>婦人科：</w:t>
            </w:r>
            <w:r w:rsidRPr="002C2AA3">
              <w:rPr>
                <w:rFonts w:ascii="ＭＳ Ｐゴシック" w:eastAsia="ＭＳ Ｐゴシック" w:hAnsi="ＭＳ Ｐゴシック" w:hint="eastAsia"/>
                <w:color w:val="000000"/>
                <w:kern w:val="0"/>
                <w:sz w:val="20"/>
                <w:szCs w:val="20"/>
              </w:rPr>
              <w:t>一般外来診療・・・内診・直腸診・穿刺診・検体検査・内視鏡検査・画像診断等による各種疾患の診断、投薬・小手術等による治療／入院治療・・・手術患者の手術及び周術期管理、感染性疾患や悪性腫瘍患者の全身管理</w:t>
            </w:r>
            <w:r w:rsidRPr="002C2AA3">
              <w:rPr>
                <w:rFonts w:ascii="ＭＳ Ｐゴシック" w:eastAsia="ＭＳ Ｐゴシック" w:hAnsi="ＭＳ Ｐゴシック" w:hint="eastAsia"/>
                <w:color w:val="000000"/>
                <w:kern w:val="0"/>
                <w:sz w:val="20"/>
                <w:szCs w:val="20"/>
              </w:rPr>
              <w:br/>
            </w:r>
            <w:r w:rsidRPr="002C2AA3">
              <w:rPr>
                <w:rFonts w:ascii="ＭＳ Ｐゴシック" w:eastAsia="ＭＳ Ｐゴシック" w:hAnsi="ＭＳ Ｐゴシック" w:hint="eastAsia"/>
                <w:bCs/>
                <w:color w:val="000000"/>
                <w:kern w:val="0"/>
                <w:sz w:val="20"/>
                <w:szCs w:val="20"/>
              </w:rPr>
              <w:t>生殖医療：</w:t>
            </w:r>
            <w:r w:rsidRPr="002C2AA3">
              <w:rPr>
                <w:rFonts w:ascii="ＭＳ Ｐゴシック" w:eastAsia="ＭＳ Ｐゴシック" w:hAnsi="ＭＳ Ｐゴシック" w:hint="eastAsia"/>
                <w:color w:val="000000"/>
                <w:kern w:val="0"/>
                <w:sz w:val="20"/>
                <w:szCs w:val="20"/>
              </w:rPr>
              <w:t>不妊外来・・・基礎体温表の診断・各種ホルモン検査・精液検査・卵管検査等による診断、治療方針の立案と排卵誘発や人工授精・体外受精・顕微授精等実際の治療／入院治療・・・体外受精・顕微授精における採卵、精液処理、胚培養、胚移植、胚凍結保存・融解等</w:t>
            </w:r>
          </w:p>
        </w:tc>
      </w:tr>
      <w:tr w:rsidR="000510B3" w:rsidRPr="002C2AA3" w14:paraId="4047A971" w14:textId="77777777" w:rsidTr="00E85170">
        <w:trPr>
          <w:trHeight w:val="20"/>
        </w:trPr>
        <w:tc>
          <w:tcPr>
            <w:tcW w:w="1291" w:type="dxa"/>
            <w:shd w:val="clear" w:color="auto" w:fill="auto"/>
            <w:noWrap/>
          </w:tcPr>
          <w:p w14:paraId="08BE65A2"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経験できる手術</w:t>
            </w:r>
          </w:p>
        </w:tc>
        <w:tc>
          <w:tcPr>
            <w:tcW w:w="7577" w:type="dxa"/>
            <w:shd w:val="clear" w:color="auto" w:fill="auto"/>
          </w:tcPr>
          <w:p w14:paraId="0B4DBC90" w14:textId="77777777" w:rsidR="000510B3" w:rsidRPr="002C2AA3" w:rsidRDefault="000510B3" w:rsidP="00E85170">
            <w:pPr>
              <w:snapToGrid w:val="0"/>
              <w:spacing w:line="240" w:lineRule="atLeast"/>
              <w:rPr>
                <w:rFonts w:ascii="ＭＳ Ｐゴシック" w:eastAsia="ＭＳ Ｐゴシック" w:hAnsi="ＭＳ Ｐゴシック"/>
                <w:bCs/>
                <w:color w:val="000000"/>
                <w:kern w:val="0"/>
                <w:sz w:val="20"/>
                <w:szCs w:val="20"/>
              </w:rPr>
            </w:pPr>
            <w:r w:rsidRPr="002C2AA3">
              <w:rPr>
                <w:rFonts w:ascii="ＭＳ Ｐゴシック" w:eastAsia="ＭＳ Ｐゴシック" w:hAnsi="ＭＳ Ｐゴシック" w:hint="eastAsia"/>
                <w:bCs/>
                <w:color w:val="000000"/>
                <w:kern w:val="0"/>
                <w:sz w:val="20"/>
                <w:szCs w:val="20"/>
              </w:rPr>
              <w:t>産科：</w:t>
            </w:r>
            <w:r w:rsidRPr="002C2AA3">
              <w:rPr>
                <w:rFonts w:ascii="ＭＳ Ｐゴシック" w:eastAsia="ＭＳ Ｐゴシック" w:hAnsi="ＭＳ Ｐゴシック" w:hint="eastAsia"/>
                <w:color w:val="000000"/>
                <w:kern w:val="0"/>
                <w:sz w:val="20"/>
                <w:szCs w:val="20"/>
              </w:rPr>
              <w:t>帝王切開術、人工妊娠中絶術、卵管避妊手術</w:t>
            </w:r>
            <w:r w:rsidRPr="002C2AA3">
              <w:rPr>
                <w:rFonts w:ascii="ＭＳ Ｐゴシック" w:eastAsia="ＭＳ Ｐゴシック" w:hAnsi="ＭＳ Ｐゴシック" w:hint="eastAsia"/>
                <w:color w:val="000000"/>
                <w:kern w:val="0"/>
                <w:sz w:val="20"/>
                <w:szCs w:val="20"/>
              </w:rPr>
              <w:br/>
            </w:r>
            <w:r w:rsidRPr="002C2AA3">
              <w:rPr>
                <w:rFonts w:ascii="ＭＳ Ｐゴシック" w:eastAsia="ＭＳ Ｐゴシック" w:hAnsi="ＭＳ Ｐゴシック" w:hint="eastAsia"/>
                <w:bCs/>
                <w:color w:val="000000"/>
                <w:kern w:val="0"/>
                <w:sz w:val="20"/>
                <w:szCs w:val="20"/>
              </w:rPr>
              <w:t>婦人科：</w:t>
            </w:r>
            <w:r w:rsidRPr="002C2AA3">
              <w:rPr>
                <w:rFonts w:ascii="ＭＳ Ｐゴシック" w:eastAsia="ＭＳ Ｐゴシック" w:hAnsi="ＭＳ Ｐゴシック" w:hint="eastAsia"/>
                <w:color w:val="000000"/>
                <w:kern w:val="0"/>
                <w:sz w:val="20"/>
                <w:szCs w:val="20"/>
              </w:rPr>
              <w:t>腹式単純子宮全摘出術、腟式単純子宮全摘出術、子宮筋腫核出術、付属器摘出術、卵巣腫瘍核出術（切除術）、腹腔鏡下手術(子宮摘出術、子宮筋腫核出術、附属器摘出術、卵巣腫瘍核出術・切除術</w:t>
            </w:r>
            <w:r w:rsidRPr="002C2AA3">
              <w:rPr>
                <w:rFonts w:ascii="ＭＳ Ｐゴシック" w:eastAsia="ＭＳ Ｐゴシック" w:hAnsi="ＭＳ Ｐゴシック" w:hint="eastAsia"/>
                <w:color w:val="000000"/>
                <w:kern w:val="0"/>
                <w:sz w:val="20"/>
                <w:szCs w:val="20"/>
              </w:rPr>
              <w:br/>
            </w:r>
            <w:r w:rsidRPr="002C2AA3">
              <w:rPr>
                <w:rFonts w:ascii="ＭＳ Ｐゴシック" w:eastAsia="ＭＳ Ｐゴシック" w:hAnsi="ＭＳ Ｐゴシック" w:hint="eastAsia"/>
                <w:bCs/>
                <w:color w:val="000000"/>
                <w:kern w:val="0"/>
                <w:sz w:val="20"/>
                <w:szCs w:val="20"/>
              </w:rPr>
              <w:t>生殖医療：</w:t>
            </w:r>
            <w:r w:rsidRPr="002C2AA3">
              <w:rPr>
                <w:rFonts w:ascii="ＭＳ Ｐゴシック" w:eastAsia="ＭＳ Ｐゴシック" w:hAnsi="ＭＳ Ｐゴシック" w:hint="eastAsia"/>
                <w:color w:val="000000"/>
                <w:kern w:val="0"/>
                <w:sz w:val="20"/>
                <w:szCs w:val="20"/>
              </w:rPr>
              <w:t xml:space="preserve">腹腔鏡検査、腹腔鏡下癒着剥離術、腟式卵巣嚢胞内容液吸引除去術　　　　　　　　　　　　　　　　　　　　　　　　　　　　　　　　　　</w:t>
            </w:r>
          </w:p>
        </w:tc>
      </w:tr>
      <w:tr w:rsidR="000510B3" w:rsidRPr="00B44102" w14:paraId="03AD7926" w14:textId="77777777" w:rsidTr="00E85170">
        <w:trPr>
          <w:trHeight w:val="20"/>
        </w:trPr>
        <w:tc>
          <w:tcPr>
            <w:tcW w:w="1291" w:type="dxa"/>
            <w:shd w:val="clear" w:color="auto" w:fill="auto"/>
            <w:noWrap/>
          </w:tcPr>
          <w:p w14:paraId="183C38AF"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学会認定施設</w:t>
            </w:r>
          </w:p>
        </w:tc>
        <w:tc>
          <w:tcPr>
            <w:tcW w:w="7577" w:type="dxa"/>
            <w:shd w:val="clear" w:color="auto" w:fill="auto"/>
          </w:tcPr>
          <w:p w14:paraId="595742E0" w14:textId="77777777" w:rsidR="000510B3" w:rsidRPr="00B44102" w:rsidRDefault="000510B3" w:rsidP="00E85170">
            <w:pPr>
              <w:snapToGrid w:val="0"/>
              <w:spacing w:line="240" w:lineRule="atLeast"/>
              <w:rPr>
                <w:rFonts w:ascii="ＭＳ Ｐゴシック" w:eastAsia="ＭＳ Ｐゴシック" w:hAnsi="ＭＳ Ｐゴシック"/>
                <w:color w:val="000000"/>
                <w:kern w:val="0"/>
                <w:sz w:val="20"/>
                <w:szCs w:val="20"/>
              </w:rPr>
            </w:pPr>
            <w:r w:rsidRPr="00B44102">
              <w:rPr>
                <w:rFonts w:ascii="ＭＳ Ｐゴシック" w:eastAsia="ＭＳ Ｐゴシック" w:hAnsi="ＭＳ Ｐゴシック" w:hint="eastAsia"/>
                <w:color w:val="000000"/>
                <w:kern w:val="0"/>
                <w:sz w:val="20"/>
                <w:szCs w:val="20"/>
              </w:rPr>
              <w:t xml:space="preserve">日本生殖医学会生殖医療専門医制度認定研修施設     </w:t>
            </w:r>
          </w:p>
        </w:tc>
      </w:tr>
    </w:tbl>
    <w:p w14:paraId="310D5E41" w14:textId="77777777" w:rsidR="000510B3" w:rsidRPr="00F46A4E" w:rsidRDefault="000510B3" w:rsidP="000510B3">
      <w:pPr>
        <w:rPr>
          <w:rFonts w:ascii="ＭＳ 明朝" w:hAnsi="ＭＳ 明朝"/>
          <w:color w:val="000000"/>
          <w:sz w:val="24"/>
          <w:szCs w:val="24"/>
        </w:rPr>
      </w:pPr>
    </w:p>
    <w:p w14:paraId="68E5A6F9" w14:textId="77777777" w:rsidR="000510B3" w:rsidRDefault="000510B3" w:rsidP="000510B3">
      <w:pPr>
        <w:jc w:val="left"/>
        <w:rPr>
          <w:rFonts w:ascii="ＭＳ 明朝" w:hAnsi="ＭＳ 明朝"/>
          <w:color w:val="000000"/>
          <w:sz w:val="24"/>
          <w:szCs w:val="24"/>
        </w:rPr>
      </w:pPr>
      <w:r>
        <w:rPr>
          <w:rFonts w:ascii="ＭＳ 明朝" w:hAnsi="ＭＳ 明朝"/>
          <w:color w:val="000000"/>
          <w:sz w:val="24"/>
          <w:szCs w:val="24"/>
        </w:rPr>
        <w:br w:type="page"/>
      </w:r>
    </w:p>
    <w:p w14:paraId="4D43839C" w14:textId="77777777" w:rsidR="000510B3" w:rsidRDefault="000510B3" w:rsidP="000510B3">
      <w:pPr>
        <w:rPr>
          <w:rFonts w:ascii="ＭＳ 明朝" w:hAnsi="ＭＳ 明朝"/>
          <w:color w:val="000000"/>
          <w:sz w:val="24"/>
          <w:szCs w:val="24"/>
        </w:rPr>
      </w:pPr>
    </w:p>
    <w:p w14:paraId="321CD9C1" w14:textId="77777777" w:rsidR="000510B3" w:rsidRPr="00C22E55" w:rsidRDefault="000510B3" w:rsidP="000510B3">
      <w:pPr>
        <w:rPr>
          <w:rFonts w:ascii="ＭＳ ゴシック" w:eastAsia="ＭＳ ゴシック" w:hAnsi="ＭＳ ゴシック"/>
          <w:sz w:val="24"/>
        </w:rPr>
      </w:pPr>
      <w:r>
        <w:rPr>
          <w:rFonts w:ascii="ＭＳ 明朝" w:hAnsi="ＭＳ 明朝"/>
          <w:color w:val="000000"/>
          <w:sz w:val="24"/>
          <w:szCs w:val="24"/>
        </w:rPr>
        <w:t xml:space="preserve">2. </w:t>
      </w:r>
      <w:r>
        <w:rPr>
          <w:rFonts w:ascii="ＭＳ ゴシック" w:eastAsia="ＭＳ ゴシック" w:hAnsi="ＭＳ ゴシック" w:hint="eastAsia"/>
          <w:sz w:val="24"/>
        </w:rPr>
        <w:t>医療生協さいたま生活協同組合　埼玉協同病院</w:t>
      </w:r>
    </w:p>
    <w:tbl>
      <w:tblPr>
        <w:tblW w:w="8868" w:type="dxa"/>
        <w:tblInd w:w="84" w:type="dxa"/>
        <w:tblLayout w:type="fixed"/>
        <w:tblCellMar>
          <w:left w:w="99" w:type="dxa"/>
          <w:right w:w="99" w:type="dxa"/>
        </w:tblCellMar>
        <w:tblLook w:val="04A0" w:firstRow="1" w:lastRow="0" w:firstColumn="1" w:lastColumn="0" w:noHBand="0" w:noVBand="1"/>
      </w:tblPr>
      <w:tblGrid>
        <w:gridCol w:w="1291"/>
        <w:gridCol w:w="7577"/>
      </w:tblGrid>
      <w:tr w:rsidR="000510B3" w:rsidRPr="00B73BCA" w14:paraId="5AE85A35" w14:textId="77777777" w:rsidTr="00E85170">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7DA920A"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指導責任者</w:t>
            </w:r>
          </w:p>
        </w:tc>
        <w:tc>
          <w:tcPr>
            <w:tcW w:w="7577" w:type="dxa"/>
            <w:tcBorders>
              <w:top w:val="single" w:sz="4" w:space="0" w:color="auto"/>
              <w:left w:val="nil"/>
              <w:bottom w:val="single" w:sz="4" w:space="0" w:color="auto"/>
              <w:right w:val="single" w:sz="4" w:space="0" w:color="auto"/>
            </w:tcBorders>
            <w:shd w:val="clear" w:color="auto" w:fill="auto"/>
          </w:tcPr>
          <w:p w14:paraId="372143B4" w14:textId="77777777" w:rsidR="000510B3" w:rsidRDefault="000510B3" w:rsidP="00E85170">
            <w:pPr>
              <w:snapToGrid w:val="0"/>
              <w:spacing w:line="240" w:lineRule="atLeas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sz w:val="20"/>
                <w:szCs w:val="20"/>
              </w:rPr>
              <w:t>芳賀　厚子</w:t>
            </w:r>
            <w:r w:rsidRPr="00B73BCA">
              <w:rPr>
                <w:rFonts w:ascii="ＭＳ Ｐゴシック" w:eastAsia="ＭＳ Ｐゴシック" w:hAnsi="ＭＳ Ｐゴシック" w:hint="eastAsia"/>
                <w:kern w:val="0"/>
                <w:sz w:val="20"/>
                <w:szCs w:val="20"/>
              </w:rPr>
              <w:br/>
              <w:t>【メッセージ】</w:t>
            </w:r>
            <w:r w:rsidRPr="00B73BCA">
              <w:rPr>
                <w:rFonts w:ascii="ＭＳ Ｐゴシック" w:eastAsia="ＭＳ Ｐゴシック" w:hAnsi="ＭＳ Ｐゴシック" w:hint="eastAsia"/>
                <w:kern w:val="0"/>
                <w:sz w:val="20"/>
                <w:szCs w:val="20"/>
              </w:rPr>
              <w:br/>
              <w:t xml:space="preserve">　当院は</w:t>
            </w:r>
            <w:r>
              <w:rPr>
                <w:rFonts w:ascii="ＭＳ Ｐゴシック" w:eastAsia="ＭＳ Ｐゴシック" w:hAnsi="ＭＳ Ｐゴシック" w:hint="eastAsia"/>
                <w:kern w:val="0"/>
                <w:sz w:val="20"/>
                <w:szCs w:val="20"/>
              </w:rPr>
              <w:t>埼玉</w:t>
            </w:r>
            <w:r w:rsidRPr="00B73BCA">
              <w:rPr>
                <w:rFonts w:ascii="ＭＳ Ｐゴシック" w:eastAsia="ＭＳ Ｐゴシック" w:hAnsi="ＭＳ Ｐゴシック" w:hint="eastAsia"/>
                <w:kern w:val="0"/>
                <w:sz w:val="20"/>
                <w:szCs w:val="20"/>
              </w:rPr>
              <w:t>県南</w:t>
            </w:r>
            <w:r>
              <w:rPr>
                <w:rFonts w:ascii="ＭＳ Ｐゴシック" w:eastAsia="ＭＳ Ｐゴシック" w:hAnsi="ＭＳ Ｐゴシック" w:hint="eastAsia"/>
                <w:kern w:val="0"/>
                <w:sz w:val="20"/>
                <w:szCs w:val="20"/>
              </w:rPr>
              <w:t>部</w:t>
            </w:r>
            <w:r w:rsidRPr="00B73BCA">
              <w:rPr>
                <w:rFonts w:ascii="ＭＳ Ｐゴシック" w:eastAsia="ＭＳ Ｐゴシック" w:hAnsi="ＭＳ Ｐゴシック" w:hint="eastAsia"/>
                <w:kern w:val="0"/>
                <w:sz w:val="20"/>
                <w:szCs w:val="20"/>
              </w:rPr>
              <w:t>に位置し、</w:t>
            </w:r>
            <w:r>
              <w:rPr>
                <w:rFonts w:ascii="ＭＳ Ｐゴシック" w:eastAsia="ＭＳ Ｐゴシック" w:hAnsi="ＭＳ Ｐゴシック" w:hint="eastAsia"/>
                <w:color w:val="000000"/>
                <w:kern w:val="0"/>
                <w:sz w:val="20"/>
                <w:szCs w:val="20"/>
              </w:rPr>
              <w:t>一般市中産婦人科医院</w:t>
            </w:r>
            <w:r w:rsidRPr="00B44102">
              <w:rPr>
                <w:rFonts w:ascii="ＭＳ Ｐゴシック" w:eastAsia="ＭＳ Ｐゴシック" w:hAnsi="ＭＳ Ｐゴシック" w:hint="eastAsia"/>
                <w:color w:val="000000"/>
                <w:kern w:val="0"/>
                <w:sz w:val="20"/>
                <w:szCs w:val="20"/>
              </w:rPr>
              <w:t>として産科</w:t>
            </w:r>
            <w:r>
              <w:rPr>
                <w:rFonts w:ascii="ＭＳ Ｐゴシック" w:eastAsia="ＭＳ Ｐゴシック" w:hAnsi="ＭＳ Ｐゴシック" w:hint="eastAsia"/>
                <w:color w:val="000000"/>
                <w:kern w:val="0"/>
                <w:sz w:val="20"/>
                <w:szCs w:val="20"/>
              </w:rPr>
              <w:t>、婦人科の豊富な症例を経験できます。</w:t>
            </w:r>
          </w:p>
          <w:p w14:paraId="122F2177" w14:textId="77777777" w:rsidR="000510B3" w:rsidRDefault="000510B3" w:rsidP="00E85170">
            <w:pPr>
              <w:snapToGrid w:val="0"/>
              <w:spacing w:line="240" w:lineRule="atLeast"/>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color w:val="000000"/>
                <w:kern w:val="0"/>
                <w:sz w:val="20"/>
                <w:szCs w:val="20"/>
              </w:rPr>
              <w:t>＜周産期＞</w:t>
            </w:r>
          </w:p>
          <w:p w14:paraId="35239A3D"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kern w:val="0"/>
                <w:sz w:val="20"/>
                <w:szCs w:val="20"/>
              </w:rPr>
              <w:t>当院は特に</w:t>
            </w:r>
            <w:r w:rsidRPr="00B73BCA">
              <w:rPr>
                <w:rFonts w:ascii="ＭＳ Ｐゴシック" w:eastAsia="ＭＳ Ｐゴシック" w:hAnsi="ＭＳ Ｐゴシック" w:hint="eastAsia"/>
                <w:kern w:val="0"/>
                <w:sz w:val="20"/>
                <w:szCs w:val="20"/>
              </w:rPr>
              <w:t>周産期</w:t>
            </w:r>
            <w:r>
              <w:rPr>
                <w:rFonts w:ascii="ＭＳ Ｐゴシック" w:eastAsia="ＭＳ Ｐゴシック" w:hAnsi="ＭＳ Ｐゴシック" w:hint="eastAsia"/>
                <w:kern w:val="0"/>
                <w:sz w:val="20"/>
                <w:szCs w:val="20"/>
              </w:rPr>
              <w:t>医療に力を注いでおり、多数の周産期管理、分娩を経験出来ます。総合病院であるため、内科や精神疾患を合併した妊娠管理も多く、産科管理の力量向上が可能です。妊娠管理の中で妊娠糖尿病などの合併症が診断されることもあり、妊娠期間だけでなく分娩後の健康管理まで見通した医療を身につけることができます。</w:t>
            </w:r>
          </w:p>
          <w:p w14:paraId="31E0DEFE"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また社会的、経済的に困難を抱えた妊婦の診療も多く、保健センターなど地域の機関と連携し、育児のフォローアップまで責任を持った管理を心がけています。</w:t>
            </w:r>
          </w:p>
          <w:p w14:paraId="1AD77F08"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＜婦人科腫瘍＞</w:t>
            </w:r>
          </w:p>
          <w:p w14:paraId="583117B1"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婦人科領域では良性疾患を中心に診療を行っています。腹腔鏡手術</w:t>
            </w:r>
            <w:r>
              <w:rPr>
                <w:rFonts w:ascii="ＭＳ Ｐゴシック" w:eastAsia="ＭＳ Ｐゴシック" w:hAnsi="ＭＳ Ｐゴシック" w:hint="eastAsia"/>
                <w:kern w:val="0"/>
                <w:sz w:val="20"/>
                <w:szCs w:val="20"/>
              </w:rPr>
              <w:t>も手掛けており卵巣や子宮の良性疾患に対する幅広い手術を行なっております。また悪性腫瘍についても、癌検診や出血・腹痛などの症状から疾患の診断を行い、高次医療機関への紹介の必要性などを判断する力がつきます。緩和ケア病棟も有り、病院として在宅医療にも取り組んでいるため、終末期の患者を緩和ケアや在宅につなぐことができます。</w:t>
            </w:r>
          </w:p>
          <w:p w14:paraId="6E66CD92"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＜ヘルスケア＞</w:t>
            </w:r>
          </w:p>
          <w:p w14:paraId="78E945EF"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婦人科</w:t>
            </w:r>
            <w:r w:rsidRPr="00B73BCA">
              <w:rPr>
                <w:rFonts w:ascii="ＭＳ Ｐゴシック" w:eastAsia="ＭＳ Ｐゴシック" w:hAnsi="ＭＳ Ｐゴシック" w:hint="eastAsia"/>
                <w:kern w:val="0"/>
                <w:sz w:val="20"/>
                <w:szCs w:val="20"/>
              </w:rPr>
              <w:t>一般外来も行なっており、</w:t>
            </w:r>
            <w:r>
              <w:rPr>
                <w:rFonts w:ascii="ＭＳ Ｐゴシック" w:eastAsia="ＭＳ Ｐゴシック" w:hAnsi="ＭＳ Ｐゴシック" w:hint="eastAsia"/>
                <w:kern w:val="0"/>
                <w:sz w:val="20"/>
                <w:szCs w:val="20"/>
              </w:rPr>
              <w:t>思春期、更年期、一般不妊治療などの</w:t>
            </w:r>
            <w:r w:rsidRPr="00B73BCA">
              <w:rPr>
                <w:rFonts w:ascii="ＭＳ Ｐゴシック" w:eastAsia="ＭＳ Ｐゴシック" w:hAnsi="ＭＳ Ｐゴシック" w:hint="eastAsia"/>
                <w:kern w:val="0"/>
                <w:sz w:val="20"/>
                <w:szCs w:val="20"/>
              </w:rPr>
              <w:t>産婦人科プライマリ・ケア</w:t>
            </w:r>
            <w:r>
              <w:rPr>
                <w:rFonts w:ascii="ＭＳ Ｐゴシック" w:eastAsia="ＭＳ Ｐゴシック" w:hAnsi="ＭＳ Ｐゴシック" w:hint="eastAsia"/>
                <w:kern w:val="0"/>
                <w:sz w:val="20"/>
                <w:szCs w:val="20"/>
              </w:rPr>
              <w:t>診療</w:t>
            </w:r>
            <w:r w:rsidRPr="00B73BCA">
              <w:rPr>
                <w:rFonts w:ascii="ＭＳ Ｐゴシック" w:eastAsia="ＭＳ Ｐゴシック" w:hAnsi="ＭＳ Ｐゴシック" w:hint="eastAsia"/>
                <w:kern w:val="0"/>
                <w:sz w:val="20"/>
                <w:szCs w:val="20"/>
              </w:rPr>
              <w:t>も研修可能です。</w:t>
            </w:r>
            <w:r>
              <w:rPr>
                <w:rFonts w:ascii="ＭＳ Ｐゴシック" w:eastAsia="ＭＳ Ｐゴシック" w:hAnsi="ＭＳ Ｐゴシック" w:hint="eastAsia"/>
                <w:kern w:val="0"/>
                <w:sz w:val="20"/>
                <w:szCs w:val="20"/>
              </w:rPr>
              <w:t>ライフステージに合わせた治療の選択をアドバイスするなど、地域の中で女性の人生に寄り添った産婦人科医療を経験できます。</w:t>
            </w:r>
          </w:p>
          <w:p w14:paraId="282CD13F"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また病院として年間3000件を超す救急患者の搬入があり、その中には婦人科の緊急入院や手術を要する患者も含まれています。腹痛などの患者を他科と連携しながら診断、治療につなげる力をつけることができます。</w:t>
            </w:r>
          </w:p>
          <w:p w14:paraId="5A641542" w14:textId="77777777" w:rsidR="000510B3" w:rsidRDefault="000510B3" w:rsidP="00E85170">
            <w:pPr>
              <w:snapToGrid w:val="0"/>
              <w:spacing w:line="240" w:lineRule="atLeast"/>
              <w:rPr>
                <w:rFonts w:ascii="ＭＳ Ｐゴシック" w:eastAsia="ＭＳ Ｐゴシック" w:hAnsi="ＭＳ Ｐゴシック"/>
                <w:kern w:val="0"/>
                <w:sz w:val="20"/>
                <w:szCs w:val="20"/>
              </w:rPr>
            </w:pPr>
          </w:p>
          <w:p w14:paraId="4C9067BB" w14:textId="77777777" w:rsidR="000510B3" w:rsidRPr="001B5DDC"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産婦人科医全てが一生高次医療機関で診療を続ける訳ではありません。地域の医療も経験することで一次～三次医療の連携とそれぞれの果たすべき役割が見えてくるはずです。その中で産婦人科医療に求められているものを考え、ご自分が将来どのような産婦人科医師となりたいのかを探っていく上で役立つ研修を提供したいと思います。</w:t>
            </w:r>
          </w:p>
        </w:tc>
      </w:tr>
      <w:tr w:rsidR="000510B3" w:rsidRPr="00B73BCA" w14:paraId="27BBEB3D"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1ED984F6"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指導医数</w:t>
            </w:r>
          </w:p>
        </w:tc>
        <w:tc>
          <w:tcPr>
            <w:tcW w:w="7577" w:type="dxa"/>
            <w:tcBorders>
              <w:top w:val="nil"/>
              <w:left w:val="nil"/>
              <w:bottom w:val="single" w:sz="4" w:space="0" w:color="auto"/>
              <w:right w:val="single" w:sz="4" w:space="0" w:color="auto"/>
            </w:tcBorders>
            <w:shd w:val="clear" w:color="auto" w:fill="auto"/>
          </w:tcPr>
          <w:p w14:paraId="19CEA5D0"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5</w:t>
            </w:r>
            <w:r w:rsidRPr="00B73BCA">
              <w:rPr>
                <w:rFonts w:ascii="ＭＳ Ｐゴシック" w:eastAsia="ＭＳ Ｐゴシック" w:hAnsi="ＭＳ Ｐゴシック" w:hint="eastAsia"/>
                <w:kern w:val="0"/>
                <w:sz w:val="20"/>
                <w:szCs w:val="20"/>
              </w:rPr>
              <w:t>名(日本産科婦人科学会専門医</w:t>
            </w:r>
            <w:r>
              <w:rPr>
                <w:rFonts w:ascii="ＭＳ Ｐゴシック" w:eastAsia="ＭＳ Ｐゴシック" w:hAnsi="ＭＳ Ｐゴシック" w:hint="eastAsia"/>
                <w:kern w:val="0"/>
                <w:sz w:val="20"/>
                <w:szCs w:val="20"/>
              </w:rPr>
              <w:t>5</w:t>
            </w:r>
            <w:r w:rsidRPr="00B73BCA">
              <w:rPr>
                <w:rFonts w:ascii="ＭＳ Ｐゴシック" w:eastAsia="ＭＳ Ｐゴシック" w:hAnsi="ＭＳ Ｐゴシック" w:hint="eastAsia"/>
                <w:kern w:val="0"/>
                <w:sz w:val="20"/>
                <w:szCs w:val="20"/>
              </w:rPr>
              <w:t>名）</w:t>
            </w:r>
          </w:p>
        </w:tc>
      </w:tr>
      <w:tr w:rsidR="000510B3" w:rsidRPr="00B73BCA" w14:paraId="7DAE8FE1"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tcPr>
          <w:p w14:paraId="6F3C525B"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外来・入院　患者数</w:t>
            </w:r>
          </w:p>
        </w:tc>
        <w:tc>
          <w:tcPr>
            <w:tcW w:w="7577" w:type="dxa"/>
            <w:tcBorders>
              <w:top w:val="nil"/>
              <w:left w:val="nil"/>
              <w:bottom w:val="single" w:sz="4" w:space="0" w:color="auto"/>
              <w:right w:val="single" w:sz="4" w:space="0" w:color="auto"/>
            </w:tcBorders>
            <w:shd w:val="clear" w:color="auto" w:fill="auto"/>
          </w:tcPr>
          <w:p w14:paraId="78306D08"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外来患者</w:t>
            </w:r>
            <w:r>
              <w:rPr>
                <w:rFonts w:ascii="ＭＳ Ｐゴシック" w:eastAsia="ＭＳ Ｐゴシック" w:hAnsi="ＭＳ Ｐゴシック" w:hint="eastAsia"/>
                <w:kern w:val="0"/>
                <w:sz w:val="20"/>
                <w:szCs w:val="20"/>
              </w:rPr>
              <w:t xml:space="preserve">　のべ約2000</w:t>
            </w:r>
            <w:r w:rsidRPr="00B73BCA">
              <w:rPr>
                <w:rFonts w:ascii="ＭＳ Ｐゴシック" w:eastAsia="ＭＳ Ｐゴシック" w:hAnsi="ＭＳ Ｐゴシック" w:hint="eastAsia"/>
                <w:kern w:val="0"/>
                <w:sz w:val="20"/>
                <w:szCs w:val="20"/>
              </w:rPr>
              <w:t>名</w:t>
            </w:r>
            <w:r>
              <w:rPr>
                <w:rFonts w:ascii="ＭＳ Ｐゴシック" w:eastAsia="ＭＳ Ｐゴシック" w:hAnsi="ＭＳ Ｐゴシック" w:hint="eastAsia"/>
                <w:kern w:val="0"/>
                <w:sz w:val="20"/>
                <w:szCs w:val="20"/>
              </w:rPr>
              <w:t>（うち妊婦健診約350名）/月</w:t>
            </w:r>
            <w:r w:rsidRPr="00B73BCA">
              <w:rPr>
                <w:rFonts w:ascii="ＭＳ Ｐゴシック" w:eastAsia="ＭＳ Ｐゴシック" w:hAnsi="ＭＳ Ｐゴシック" w:hint="eastAsia"/>
                <w:kern w:val="0"/>
                <w:sz w:val="20"/>
                <w:szCs w:val="20"/>
              </w:rPr>
              <w:t xml:space="preserve">　　　　　</w:t>
            </w:r>
          </w:p>
          <w:p w14:paraId="74D3D566"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入院患者　実数約80</w:t>
            </w:r>
            <w:r w:rsidRPr="00B73BCA">
              <w:rPr>
                <w:rFonts w:ascii="ＭＳ Ｐゴシック" w:eastAsia="ＭＳ Ｐゴシック" w:hAnsi="ＭＳ Ｐゴシック" w:hint="eastAsia"/>
                <w:kern w:val="0"/>
                <w:sz w:val="20"/>
                <w:szCs w:val="20"/>
              </w:rPr>
              <w:t>名</w:t>
            </w:r>
            <w:r>
              <w:rPr>
                <w:rFonts w:ascii="ＭＳ Ｐゴシック" w:eastAsia="ＭＳ Ｐゴシック" w:hAnsi="ＭＳ Ｐゴシック" w:hint="eastAsia"/>
                <w:kern w:val="0"/>
                <w:sz w:val="20"/>
                <w:szCs w:val="20"/>
              </w:rPr>
              <w:t>/月</w:t>
            </w:r>
          </w:p>
        </w:tc>
      </w:tr>
      <w:tr w:rsidR="000510B3" w:rsidRPr="00B73BCA" w14:paraId="115B2148"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2CD2A53F"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手術件数</w:t>
            </w:r>
          </w:p>
        </w:tc>
        <w:tc>
          <w:tcPr>
            <w:tcW w:w="7577" w:type="dxa"/>
            <w:tcBorders>
              <w:top w:val="nil"/>
              <w:left w:val="nil"/>
              <w:bottom w:val="single" w:sz="4" w:space="0" w:color="auto"/>
              <w:right w:val="single" w:sz="4" w:space="0" w:color="auto"/>
            </w:tcBorders>
            <w:shd w:val="clear" w:color="auto" w:fill="auto"/>
          </w:tcPr>
          <w:p w14:paraId="281A3B21"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約25</w:t>
            </w:r>
            <w:r w:rsidRPr="00B73BCA">
              <w:rPr>
                <w:rFonts w:ascii="ＭＳ Ｐゴシック" w:eastAsia="ＭＳ Ｐゴシック" w:hAnsi="ＭＳ Ｐゴシック" w:hint="eastAsia"/>
                <w:kern w:val="0"/>
                <w:sz w:val="20"/>
                <w:szCs w:val="20"/>
              </w:rPr>
              <w:t>件</w:t>
            </w:r>
            <w:r>
              <w:rPr>
                <w:rFonts w:ascii="ＭＳ Ｐゴシック" w:eastAsia="ＭＳ Ｐゴシック" w:hAnsi="ＭＳ Ｐゴシック" w:hint="eastAsia"/>
                <w:kern w:val="0"/>
                <w:sz w:val="20"/>
                <w:szCs w:val="20"/>
              </w:rPr>
              <w:t>/月（婦人科15～20　件、産科5～10</w:t>
            </w:r>
            <w:r w:rsidRPr="00B73BCA">
              <w:rPr>
                <w:rFonts w:ascii="ＭＳ Ｐゴシック" w:eastAsia="ＭＳ Ｐゴシック" w:hAnsi="ＭＳ Ｐゴシック" w:hint="eastAsia"/>
                <w:kern w:val="0"/>
                <w:sz w:val="20"/>
                <w:szCs w:val="20"/>
              </w:rPr>
              <w:t>件</w:t>
            </w:r>
            <w:r>
              <w:rPr>
                <w:rFonts w:ascii="ＭＳ Ｐゴシック" w:eastAsia="ＭＳ Ｐゴシック" w:hAnsi="ＭＳ Ｐゴシック" w:hint="eastAsia"/>
                <w:kern w:val="0"/>
                <w:sz w:val="20"/>
                <w:szCs w:val="20"/>
              </w:rPr>
              <w:t>）　年間合計約300件</w:t>
            </w:r>
          </w:p>
        </w:tc>
      </w:tr>
      <w:tr w:rsidR="000510B3" w:rsidRPr="00B73BCA" w14:paraId="7B002C98"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701874C9"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分娩件数</w:t>
            </w:r>
          </w:p>
        </w:tc>
        <w:tc>
          <w:tcPr>
            <w:tcW w:w="7577" w:type="dxa"/>
            <w:tcBorders>
              <w:top w:val="nil"/>
              <w:left w:val="nil"/>
              <w:bottom w:val="single" w:sz="4" w:space="0" w:color="auto"/>
              <w:right w:val="single" w:sz="4" w:space="0" w:color="auto"/>
            </w:tcBorders>
            <w:shd w:val="clear" w:color="auto" w:fill="auto"/>
          </w:tcPr>
          <w:p w14:paraId="7545349C"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 xml:space="preserve">約　</w:t>
            </w:r>
            <w:r>
              <w:rPr>
                <w:rFonts w:ascii="ＭＳ Ｐゴシック" w:eastAsia="ＭＳ Ｐゴシック" w:hAnsi="ＭＳ Ｐゴシック" w:hint="eastAsia"/>
                <w:kern w:val="0"/>
                <w:sz w:val="20"/>
                <w:szCs w:val="20"/>
              </w:rPr>
              <w:t>40～50</w:t>
            </w:r>
            <w:r w:rsidRPr="00B73BCA">
              <w:rPr>
                <w:rFonts w:ascii="ＭＳ Ｐゴシック" w:eastAsia="ＭＳ Ｐゴシック" w:hAnsi="ＭＳ Ｐゴシック" w:hint="eastAsia"/>
                <w:kern w:val="0"/>
                <w:sz w:val="20"/>
                <w:szCs w:val="20"/>
              </w:rPr>
              <w:t>件</w:t>
            </w:r>
            <w:r>
              <w:rPr>
                <w:rFonts w:ascii="ＭＳ Ｐゴシック" w:eastAsia="ＭＳ Ｐゴシック" w:hAnsi="ＭＳ Ｐゴシック" w:hint="eastAsia"/>
                <w:kern w:val="0"/>
                <w:sz w:val="20"/>
                <w:szCs w:val="20"/>
              </w:rPr>
              <w:t>/月　年間約500件</w:t>
            </w:r>
          </w:p>
        </w:tc>
      </w:tr>
      <w:tr w:rsidR="000510B3" w:rsidRPr="00B73BCA" w14:paraId="79515C09"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50BBC106"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経験できる疾患</w:t>
            </w:r>
          </w:p>
        </w:tc>
        <w:tc>
          <w:tcPr>
            <w:tcW w:w="7577" w:type="dxa"/>
            <w:tcBorders>
              <w:top w:val="nil"/>
              <w:left w:val="nil"/>
              <w:bottom w:val="single" w:sz="4" w:space="0" w:color="auto"/>
              <w:right w:val="single" w:sz="4" w:space="0" w:color="auto"/>
            </w:tcBorders>
            <w:shd w:val="clear" w:color="auto" w:fill="auto"/>
          </w:tcPr>
          <w:p w14:paraId="4DE8DC1E"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進行癌などの悪性腫瘍症例や高度生殖医療を必要とする不妊症例</w:t>
            </w:r>
            <w:r w:rsidRPr="00B73BCA">
              <w:rPr>
                <w:rFonts w:ascii="ＭＳ Ｐゴシック" w:eastAsia="ＭＳ Ｐゴシック" w:hAnsi="ＭＳ Ｐゴシック" w:hint="eastAsia"/>
                <w:kern w:val="0"/>
                <w:sz w:val="20"/>
                <w:szCs w:val="20"/>
              </w:rPr>
              <w:t>を除いて、</w:t>
            </w:r>
            <w:r>
              <w:rPr>
                <w:rFonts w:ascii="ＭＳ Ｐゴシック" w:eastAsia="ＭＳ Ｐゴシック" w:hAnsi="ＭＳ Ｐゴシック" w:hint="eastAsia"/>
                <w:kern w:val="0"/>
                <w:sz w:val="20"/>
                <w:szCs w:val="20"/>
              </w:rPr>
              <w:t>通常日常診療で遭遇するほとんど全て</w:t>
            </w:r>
            <w:r w:rsidRPr="00B73BCA">
              <w:rPr>
                <w:rFonts w:ascii="ＭＳ Ｐゴシック" w:eastAsia="ＭＳ Ｐゴシック" w:hAnsi="ＭＳ Ｐゴシック" w:hint="eastAsia"/>
                <w:kern w:val="0"/>
                <w:sz w:val="20"/>
                <w:szCs w:val="20"/>
              </w:rPr>
              <w:t>の産婦人科疾患</w:t>
            </w:r>
            <w:r>
              <w:rPr>
                <w:rFonts w:ascii="ＭＳ Ｐゴシック" w:eastAsia="ＭＳ Ｐゴシック" w:hAnsi="ＭＳ Ｐゴシック" w:hint="eastAsia"/>
                <w:kern w:val="0"/>
                <w:sz w:val="20"/>
                <w:szCs w:val="20"/>
              </w:rPr>
              <w:t>に対する診療</w:t>
            </w:r>
            <w:r w:rsidRPr="00B73BCA">
              <w:rPr>
                <w:rFonts w:ascii="ＭＳ Ｐゴシック" w:eastAsia="ＭＳ Ｐゴシック" w:hAnsi="ＭＳ Ｐゴシック" w:hint="eastAsia"/>
                <w:kern w:val="0"/>
                <w:sz w:val="20"/>
                <w:szCs w:val="20"/>
              </w:rPr>
              <w:t xml:space="preserve">を経験することができます。　</w:t>
            </w:r>
          </w:p>
        </w:tc>
      </w:tr>
      <w:tr w:rsidR="000510B3" w:rsidRPr="00B73BCA" w14:paraId="28CB6292" w14:textId="77777777" w:rsidTr="00E85170">
        <w:trPr>
          <w:trHeight w:val="259"/>
        </w:trPr>
        <w:tc>
          <w:tcPr>
            <w:tcW w:w="1291" w:type="dxa"/>
            <w:vMerge w:val="restart"/>
            <w:tcBorders>
              <w:top w:val="nil"/>
              <w:left w:val="single" w:sz="4" w:space="0" w:color="auto"/>
              <w:bottom w:val="single" w:sz="4" w:space="0" w:color="000000"/>
              <w:right w:val="single" w:sz="4" w:space="0" w:color="auto"/>
            </w:tcBorders>
            <w:shd w:val="clear" w:color="auto" w:fill="auto"/>
            <w:noWrap/>
          </w:tcPr>
          <w:p w14:paraId="4144D01D"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経験できる手技</w:t>
            </w:r>
          </w:p>
        </w:tc>
        <w:tc>
          <w:tcPr>
            <w:tcW w:w="7577" w:type="dxa"/>
            <w:vMerge w:val="restart"/>
            <w:tcBorders>
              <w:top w:val="nil"/>
              <w:left w:val="single" w:sz="4" w:space="0" w:color="auto"/>
              <w:bottom w:val="single" w:sz="4" w:space="0" w:color="auto"/>
              <w:right w:val="single" w:sz="4" w:space="0" w:color="auto"/>
            </w:tcBorders>
            <w:shd w:val="clear" w:color="auto" w:fill="auto"/>
          </w:tcPr>
          <w:p w14:paraId="07F0B258" w14:textId="77777777" w:rsidR="000510B3" w:rsidRPr="00653D04"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w:t>
            </w:r>
            <w:r w:rsidRPr="00653D04">
              <w:rPr>
                <w:rFonts w:ascii="ＭＳ Ｐゴシック" w:eastAsia="ＭＳ Ｐゴシック" w:hAnsi="ＭＳ Ｐゴシック" w:hint="eastAsia"/>
                <w:kern w:val="0"/>
                <w:sz w:val="20"/>
                <w:szCs w:val="20"/>
              </w:rPr>
              <w:t>婦人科内分泌検査・・・基礎体温測定、腟細胞診、頸管粘液検査、ホルモン負荷テスト、各種ホルモン測定、子宮内膜検査</w:t>
            </w:r>
          </w:p>
          <w:p w14:paraId="37F68A39" w14:textId="77777777" w:rsidR="000510B3" w:rsidRPr="00653D04"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w:t>
            </w:r>
            <w:r w:rsidRPr="00653D04">
              <w:rPr>
                <w:rFonts w:ascii="ＭＳ Ｐゴシック" w:eastAsia="ＭＳ Ｐゴシック" w:hAnsi="ＭＳ Ｐゴシック" w:hint="eastAsia"/>
                <w:kern w:val="0"/>
                <w:sz w:val="20"/>
                <w:szCs w:val="20"/>
              </w:rPr>
              <w:t>不妊（症）検査・・・基礎体温測定、卵管疎通性検査（通水、通色素、子宮卵管造影）</w:t>
            </w:r>
          </w:p>
          <w:p w14:paraId="082185A7"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3)</w:t>
            </w:r>
            <w:r w:rsidRPr="00653D04">
              <w:rPr>
                <w:rFonts w:ascii="ＭＳ Ｐゴシック" w:eastAsia="ＭＳ Ｐゴシック" w:hAnsi="ＭＳ Ｐゴシック" w:hint="eastAsia"/>
                <w:kern w:val="0"/>
                <w:sz w:val="20"/>
                <w:szCs w:val="20"/>
              </w:rPr>
              <w:t>癌の検査・・・子宮腟部・頸部・内膜をはじめとする細胞診、コルポスコピー、組織診、CT、MRI、腫瘍マーカー測定</w:t>
            </w:r>
            <w:r>
              <w:rPr>
                <w:rFonts w:ascii="ＭＳ Ｐゴシック" w:eastAsia="ＭＳ Ｐゴシック" w:hAnsi="ＭＳ Ｐゴシック" w:hint="eastAsia"/>
                <w:kern w:val="0"/>
                <w:sz w:val="20"/>
                <w:szCs w:val="20"/>
              </w:rPr>
              <w:br/>
              <w:t>4)</w:t>
            </w:r>
            <w:r w:rsidRPr="00653D04">
              <w:rPr>
                <w:rFonts w:ascii="ＭＳ Ｐゴシック" w:eastAsia="ＭＳ Ｐゴシック" w:hAnsi="ＭＳ Ｐゴシック" w:hint="eastAsia"/>
                <w:kern w:val="0"/>
                <w:sz w:val="20"/>
                <w:szCs w:val="20"/>
              </w:rPr>
              <w:t>絨毛性疾患検査・・・基礎体温測定、ホルモン測定（絨毛性ゴナドトロピンその他）、胸部X線検査、超音波診断</w:t>
            </w:r>
          </w:p>
          <w:p w14:paraId="0910FC16"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5)</w:t>
            </w:r>
            <w:r w:rsidRPr="00653D04">
              <w:rPr>
                <w:rFonts w:ascii="ＭＳ Ｐゴシック" w:eastAsia="ＭＳ Ｐゴシック" w:hAnsi="ＭＳ Ｐゴシック" w:hint="eastAsia"/>
                <w:kern w:val="0"/>
                <w:sz w:val="20"/>
                <w:szCs w:val="20"/>
              </w:rPr>
              <w:t>感染症の検査・・・一般細菌、原虫、真菌検査、免疫学的検査（梅毒血清学的検査、HBs抗原検査、HCV抗体検査、HTLV-I検査、HIV検査、風疹抗体、トキソプラズマ抗体、淋菌DNA、クラミジアDNA・抗体検査など）、血液像、生化学的検査</w:t>
            </w:r>
            <w:r>
              <w:rPr>
                <w:rFonts w:ascii="ＭＳ Ｐゴシック" w:eastAsia="ＭＳ Ｐゴシック" w:hAnsi="ＭＳ Ｐゴシック" w:hint="eastAsia"/>
                <w:kern w:val="0"/>
                <w:sz w:val="20"/>
                <w:szCs w:val="20"/>
              </w:rPr>
              <w:br/>
              <w:t>6)</w:t>
            </w:r>
            <w:r w:rsidRPr="00653D04">
              <w:rPr>
                <w:rFonts w:ascii="ＭＳ Ｐゴシック" w:eastAsia="ＭＳ Ｐゴシック" w:hAnsi="ＭＳ Ｐゴシック" w:hint="eastAsia"/>
                <w:kern w:val="0"/>
                <w:sz w:val="20"/>
                <w:szCs w:val="20"/>
              </w:rPr>
              <w:t>放射線学的検査</w:t>
            </w:r>
            <w:r>
              <w:rPr>
                <w:rFonts w:ascii="ＭＳ Ｐゴシック" w:eastAsia="ＭＳ Ｐゴシック" w:hAnsi="ＭＳ Ｐゴシック" w:hint="eastAsia"/>
                <w:kern w:val="0"/>
                <w:sz w:val="20"/>
                <w:szCs w:val="20"/>
              </w:rPr>
              <w:t>・・・骨盤計測（入口面撮影、側面撮影）、子宮卵管造影、腎盂</w:t>
            </w:r>
            <w:r w:rsidRPr="00653D04">
              <w:rPr>
                <w:rFonts w:ascii="ＭＳ Ｐゴシック" w:eastAsia="ＭＳ Ｐゴシック" w:hAnsi="ＭＳ Ｐゴシック" w:hint="eastAsia"/>
                <w:kern w:val="0"/>
                <w:sz w:val="20"/>
                <w:szCs w:val="20"/>
              </w:rPr>
              <w:t>膀胱造</w:t>
            </w:r>
            <w:r w:rsidRPr="00653D04">
              <w:rPr>
                <w:rFonts w:ascii="ＭＳ Ｐゴシック" w:eastAsia="ＭＳ Ｐゴシック" w:hAnsi="ＭＳ Ｐゴシック" w:hint="eastAsia"/>
                <w:kern w:val="0"/>
                <w:sz w:val="20"/>
                <w:szCs w:val="20"/>
              </w:rPr>
              <w:lastRenderedPageBreak/>
              <w:t>影、骨・トルコ鞍・胸部・腹部単純撮影法、CT、MRI、RI検査</w:t>
            </w:r>
            <w:r>
              <w:rPr>
                <w:rFonts w:ascii="ＭＳ Ｐゴシック" w:eastAsia="ＭＳ Ｐゴシック" w:hAnsi="ＭＳ Ｐゴシック" w:hint="eastAsia"/>
                <w:kern w:val="0"/>
                <w:sz w:val="20"/>
                <w:szCs w:val="20"/>
              </w:rPr>
              <w:br/>
              <w:t>7)</w:t>
            </w:r>
            <w:r w:rsidRPr="00653D04">
              <w:rPr>
                <w:rFonts w:ascii="ＭＳ Ｐゴシック" w:eastAsia="ＭＳ Ｐゴシック" w:hAnsi="ＭＳ Ｐゴシック" w:hint="eastAsia"/>
                <w:kern w:val="0"/>
                <w:sz w:val="20"/>
                <w:szCs w:val="20"/>
              </w:rPr>
              <w:t>内視鏡検査・・・コルポスコピー、腹腔鏡</w:t>
            </w:r>
            <w:r>
              <w:rPr>
                <w:rFonts w:ascii="ＭＳ Ｐゴシック" w:eastAsia="ＭＳ Ｐゴシック" w:hAnsi="ＭＳ Ｐゴシック" w:hint="eastAsia"/>
                <w:kern w:val="0"/>
                <w:sz w:val="20"/>
                <w:szCs w:val="20"/>
              </w:rPr>
              <w:t>下観察</w:t>
            </w:r>
            <w:r>
              <w:rPr>
                <w:rFonts w:ascii="ＭＳ Ｐゴシック" w:eastAsia="ＭＳ Ｐゴシック" w:hAnsi="ＭＳ Ｐゴシック" w:hint="eastAsia"/>
                <w:kern w:val="0"/>
                <w:sz w:val="20"/>
                <w:szCs w:val="20"/>
              </w:rPr>
              <w:br/>
              <w:t>8)</w:t>
            </w:r>
            <w:r w:rsidRPr="00653D04">
              <w:rPr>
                <w:rFonts w:ascii="ＭＳ Ｐゴシック" w:eastAsia="ＭＳ Ｐゴシック" w:hAnsi="ＭＳ Ｐゴシック" w:hint="eastAsia"/>
                <w:kern w:val="0"/>
                <w:sz w:val="20"/>
                <w:szCs w:val="20"/>
              </w:rPr>
              <w:t>妊娠の診断・・・免疫学的妊娠反応、超音波検査（ドップラー法、断層法）</w:t>
            </w:r>
          </w:p>
          <w:p w14:paraId="6BA3961B"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9)</w:t>
            </w:r>
            <w:r w:rsidRPr="00653D04">
              <w:rPr>
                <w:rFonts w:ascii="ＭＳ Ｐゴシック" w:eastAsia="ＭＳ Ｐゴシック" w:hAnsi="ＭＳ Ｐゴシック" w:hint="eastAsia"/>
                <w:kern w:val="0"/>
                <w:sz w:val="20"/>
                <w:szCs w:val="20"/>
              </w:rPr>
              <w:t>生化学的・免疫学的検査</w:t>
            </w:r>
            <w:r>
              <w:rPr>
                <w:rFonts w:ascii="ＭＳ Ｐゴシック" w:eastAsia="ＭＳ Ｐゴシック" w:hAnsi="ＭＳ Ｐゴシック" w:hint="eastAsia"/>
                <w:kern w:val="0"/>
                <w:sz w:val="20"/>
                <w:szCs w:val="20"/>
              </w:rPr>
              <w:br/>
              <w:t>10)</w:t>
            </w:r>
            <w:r w:rsidRPr="00653D04">
              <w:rPr>
                <w:rFonts w:ascii="ＭＳ Ｐゴシック" w:eastAsia="ＭＳ Ｐゴシック" w:hAnsi="ＭＳ Ｐゴシック" w:hint="eastAsia"/>
                <w:kern w:val="0"/>
                <w:sz w:val="20"/>
                <w:szCs w:val="20"/>
              </w:rPr>
              <w:t>超音波検査・・・ドップラー法：胎児心拍聴取、断層法：骨盤腔内腫瘤（子宮筋腫、子宮内膜症、卵巣腫瘍その他）、胎嚢、胎児頭殿長、児頭大横径、胞状奇胎、胎盤付着部位、多胎妊娠、胎児発育、胎児形態異常の診断、子宮頸管長、Biophysical Profile Score (BPS)、Amniotic Fluid Index (AFI)、血流ドップラー法</w:t>
            </w:r>
            <w:r>
              <w:rPr>
                <w:rFonts w:ascii="ＭＳ Ｐゴシック" w:eastAsia="ＭＳ Ｐゴシック" w:hAnsi="ＭＳ Ｐゴシック" w:hint="eastAsia"/>
                <w:kern w:val="0"/>
                <w:sz w:val="20"/>
                <w:szCs w:val="20"/>
              </w:rPr>
              <w:br/>
              <w:t>11)</w:t>
            </w:r>
            <w:r w:rsidRPr="00653D04">
              <w:rPr>
                <w:rFonts w:ascii="ＭＳ Ｐゴシック" w:eastAsia="ＭＳ Ｐゴシック" w:hAnsi="ＭＳ Ｐゴシック" w:hint="eastAsia"/>
                <w:kern w:val="0"/>
                <w:sz w:val="20"/>
                <w:szCs w:val="20"/>
              </w:rPr>
              <w:t>出生前診断・・・胎児well-being</w:t>
            </w:r>
            <w:r>
              <w:rPr>
                <w:rFonts w:ascii="ＭＳ Ｐゴシック" w:eastAsia="ＭＳ Ｐゴシック" w:hAnsi="ＭＳ Ｐゴシック" w:hint="eastAsia"/>
                <w:kern w:val="0"/>
                <w:sz w:val="20"/>
                <w:szCs w:val="20"/>
              </w:rPr>
              <w:t>診断、胎児形態異常診断</w:t>
            </w:r>
          </w:p>
          <w:p w14:paraId="7DC279E6" w14:textId="77777777" w:rsidR="000510B3" w:rsidRPr="00653D04"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12)</w:t>
            </w:r>
            <w:r w:rsidRPr="00653D04">
              <w:rPr>
                <w:rFonts w:ascii="ＭＳ Ｐゴシック" w:eastAsia="ＭＳ Ｐゴシック" w:hAnsi="ＭＳ Ｐゴシック" w:hint="eastAsia"/>
                <w:kern w:val="0"/>
                <w:sz w:val="20"/>
                <w:szCs w:val="20"/>
              </w:rPr>
              <w:t>分娩監視法・・・陣痛計測、胎児心拍数計測、血液ガス分析</w:t>
            </w:r>
          </w:p>
        </w:tc>
      </w:tr>
      <w:tr w:rsidR="000510B3" w:rsidRPr="00B73BCA" w14:paraId="78BFB9B3" w14:textId="77777777" w:rsidTr="00E85170">
        <w:trPr>
          <w:trHeight w:val="259"/>
        </w:trPr>
        <w:tc>
          <w:tcPr>
            <w:tcW w:w="1291" w:type="dxa"/>
            <w:vMerge/>
            <w:tcBorders>
              <w:top w:val="nil"/>
              <w:left w:val="single" w:sz="4" w:space="0" w:color="auto"/>
              <w:bottom w:val="single" w:sz="4" w:space="0" w:color="000000"/>
              <w:right w:val="single" w:sz="4" w:space="0" w:color="auto"/>
            </w:tcBorders>
          </w:tcPr>
          <w:p w14:paraId="1D9131D0"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p>
        </w:tc>
        <w:tc>
          <w:tcPr>
            <w:tcW w:w="7577" w:type="dxa"/>
            <w:vMerge/>
            <w:tcBorders>
              <w:top w:val="nil"/>
              <w:left w:val="single" w:sz="4" w:space="0" w:color="auto"/>
              <w:bottom w:val="single" w:sz="4" w:space="0" w:color="auto"/>
              <w:right w:val="single" w:sz="4" w:space="0" w:color="auto"/>
            </w:tcBorders>
          </w:tcPr>
          <w:p w14:paraId="6630C9EF"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p>
        </w:tc>
      </w:tr>
      <w:tr w:rsidR="000510B3" w:rsidRPr="00B73BCA" w14:paraId="06F3B9CF"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6E440D19"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経験できる手術</w:t>
            </w:r>
          </w:p>
        </w:tc>
        <w:tc>
          <w:tcPr>
            <w:tcW w:w="7577" w:type="dxa"/>
            <w:tcBorders>
              <w:top w:val="nil"/>
              <w:left w:val="nil"/>
              <w:bottom w:val="single" w:sz="4" w:space="0" w:color="auto"/>
              <w:right w:val="single" w:sz="4" w:space="0" w:color="auto"/>
            </w:tcBorders>
            <w:shd w:val="clear" w:color="auto" w:fill="auto"/>
          </w:tcPr>
          <w:p w14:paraId="43B768B3" w14:textId="77777777" w:rsidR="000510B3"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婦人科：腹式単純子宮全摘出術、腟式単純子宮全摘出術、</w:t>
            </w:r>
            <w:r>
              <w:rPr>
                <w:rFonts w:ascii="ＭＳ Ｐゴシック" w:eastAsia="ＭＳ Ｐゴシック" w:hAnsi="ＭＳ Ｐゴシック" w:hint="eastAsia"/>
                <w:kern w:val="0"/>
                <w:sz w:val="20"/>
                <w:szCs w:val="20"/>
              </w:rPr>
              <w:t>開腹</w:t>
            </w:r>
            <w:r w:rsidRPr="00B73BCA">
              <w:rPr>
                <w:rFonts w:ascii="ＭＳ Ｐゴシック" w:eastAsia="ＭＳ Ｐゴシック" w:hAnsi="ＭＳ Ｐゴシック" w:hint="eastAsia"/>
                <w:kern w:val="0"/>
                <w:sz w:val="20"/>
                <w:szCs w:val="20"/>
              </w:rPr>
              <w:t>子宮筋腫核出術、子宮腟部円錐切除術、頸管ポリープ切除術、子宮脱手術、付属器摘出術、</w:t>
            </w:r>
            <w:r>
              <w:rPr>
                <w:rFonts w:ascii="ＭＳ Ｐゴシック" w:eastAsia="ＭＳ Ｐゴシック" w:hAnsi="ＭＳ Ｐゴシック" w:hint="eastAsia"/>
                <w:kern w:val="0"/>
                <w:sz w:val="20"/>
                <w:szCs w:val="20"/>
              </w:rPr>
              <w:t>開腹・腹腔鏡下卵巣腫瘍核出術（切除術）、異所性</w:t>
            </w:r>
            <w:r w:rsidRPr="00B73BCA">
              <w:rPr>
                <w:rFonts w:ascii="ＭＳ Ｐゴシック" w:eastAsia="ＭＳ Ｐゴシック" w:hAnsi="ＭＳ Ｐゴシック" w:hint="eastAsia"/>
                <w:kern w:val="0"/>
                <w:sz w:val="20"/>
                <w:szCs w:val="20"/>
              </w:rPr>
              <w:t>妊娠手術、</w:t>
            </w:r>
            <w:r>
              <w:rPr>
                <w:rFonts w:ascii="ＭＳ Ｐゴシック" w:eastAsia="ＭＳ Ｐゴシック" w:hAnsi="ＭＳ Ｐゴシック" w:hint="eastAsia"/>
                <w:kern w:val="0"/>
                <w:sz w:val="20"/>
                <w:szCs w:val="20"/>
              </w:rPr>
              <w:t>開腹・腹腔鏡下</w:t>
            </w:r>
            <w:r w:rsidRPr="00B73BCA">
              <w:rPr>
                <w:rFonts w:ascii="ＭＳ Ｐゴシック" w:eastAsia="ＭＳ Ｐゴシック" w:hAnsi="ＭＳ Ｐゴシック" w:hint="eastAsia"/>
                <w:kern w:val="0"/>
                <w:sz w:val="20"/>
                <w:szCs w:val="20"/>
              </w:rPr>
              <w:t>卵管避妊手術、Bartholin</w:t>
            </w:r>
            <w:r>
              <w:rPr>
                <w:rFonts w:ascii="ＭＳ Ｐゴシック" w:eastAsia="ＭＳ Ｐゴシック" w:hAnsi="ＭＳ Ｐゴシック" w:hint="eastAsia"/>
                <w:kern w:val="0"/>
                <w:sz w:val="20"/>
                <w:szCs w:val="20"/>
              </w:rPr>
              <w:t>腺手術、陳旧性会陰裂傷形成術、腹腔鏡下腹腔内観察、胸水</w:t>
            </w:r>
            <w:r w:rsidRPr="00B73BCA">
              <w:rPr>
                <w:rFonts w:ascii="ＭＳ Ｐゴシック" w:eastAsia="ＭＳ Ｐゴシック" w:hAnsi="ＭＳ Ｐゴシック" w:hint="eastAsia"/>
                <w:kern w:val="0"/>
                <w:sz w:val="20"/>
                <w:szCs w:val="20"/>
              </w:rPr>
              <w:t>腹水穿刺術</w:t>
            </w:r>
          </w:p>
          <w:p w14:paraId="6E38752A"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産科：流産手術、吸引分娩術、</w:t>
            </w:r>
            <w:r w:rsidRPr="00B73BCA">
              <w:rPr>
                <w:rFonts w:ascii="ＭＳ Ｐゴシック" w:eastAsia="ＭＳ Ｐゴシック" w:hAnsi="ＭＳ Ｐゴシック" w:hint="eastAsia"/>
                <w:kern w:val="0"/>
                <w:sz w:val="20"/>
                <w:szCs w:val="20"/>
              </w:rPr>
              <w:t>帝王切開術、外陰・腟血腫除去術、</w:t>
            </w:r>
            <w:r>
              <w:rPr>
                <w:rFonts w:ascii="ＭＳ Ｐゴシック" w:eastAsia="ＭＳ Ｐゴシック" w:hAnsi="ＭＳ Ｐゴシック" w:hint="eastAsia"/>
                <w:kern w:val="0"/>
                <w:sz w:val="20"/>
                <w:szCs w:val="20"/>
              </w:rPr>
              <w:t>頚管裂傷縫合術、</w:t>
            </w:r>
            <w:r w:rsidRPr="00B73BCA">
              <w:rPr>
                <w:rFonts w:ascii="ＭＳ Ｐゴシック" w:eastAsia="ＭＳ Ｐゴシック" w:hAnsi="ＭＳ Ｐゴシック" w:hint="eastAsia"/>
                <w:kern w:val="0"/>
                <w:sz w:val="20"/>
                <w:szCs w:val="20"/>
              </w:rPr>
              <w:t>腟会陰裂傷縫合術</w:t>
            </w:r>
          </w:p>
        </w:tc>
      </w:tr>
      <w:tr w:rsidR="000510B3" w:rsidRPr="00B73BCA" w14:paraId="0AAD7F20" w14:textId="77777777" w:rsidTr="00E85170">
        <w:trPr>
          <w:trHeight w:val="20"/>
        </w:trPr>
        <w:tc>
          <w:tcPr>
            <w:tcW w:w="1291" w:type="dxa"/>
            <w:tcBorders>
              <w:top w:val="nil"/>
              <w:left w:val="single" w:sz="4" w:space="0" w:color="auto"/>
              <w:bottom w:val="single" w:sz="4" w:space="0" w:color="auto"/>
              <w:right w:val="single" w:sz="4" w:space="0" w:color="auto"/>
            </w:tcBorders>
            <w:shd w:val="clear" w:color="auto" w:fill="auto"/>
            <w:noWrap/>
          </w:tcPr>
          <w:p w14:paraId="4F2BDCE4"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sidRPr="00B73BCA">
              <w:rPr>
                <w:rFonts w:ascii="ＭＳ Ｐゴシック" w:eastAsia="ＭＳ Ｐゴシック" w:hAnsi="ＭＳ Ｐゴシック" w:hint="eastAsia"/>
                <w:kern w:val="0"/>
                <w:sz w:val="20"/>
                <w:szCs w:val="20"/>
              </w:rPr>
              <w:t>学会認定施設</w:t>
            </w:r>
          </w:p>
        </w:tc>
        <w:tc>
          <w:tcPr>
            <w:tcW w:w="7577" w:type="dxa"/>
            <w:tcBorders>
              <w:top w:val="nil"/>
              <w:left w:val="nil"/>
              <w:bottom w:val="single" w:sz="4" w:space="0" w:color="auto"/>
              <w:right w:val="single" w:sz="4" w:space="0" w:color="auto"/>
            </w:tcBorders>
            <w:shd w:val="clear" w:color="auto" w:fill="auto"/>
          </w:tcPr>
          <w:p w14:paraId="60C5F47D" w14:textId="77777777" w:rsidR="000510B3" w:rsidRPr="000426FB" w:rsidRDefault="000510B3" w:rsidP="00E85170">
            <w:pPr>
              <w:snapToGrid w:val="0"/>
              <w:spacing w:line="240" w:lineRule="atLeast"/>
              <w:rPr>
                <w:rFonts w:ascii="ＭＳ Ｐゴシック" w:eastAsia="ＭＳ Ｐゴシック" w:hAnsi="ＭＳ Ｐゴシック"/>
                <w:color w:val="000000"/>
                <w:sz w:val="20"/>
                <w:szCs w:val="20"/>
              </w:rPr>
            </w:pPr>
            <w:r w:rsidRPr="000426FB">
              <w:rPr>
                <w:rFonts w:ascii="ＭＳ Ｐゴシック" w:eastAsia="ＭＳ Ｐゴシック" w:hAnsi="ＭＳ Ｐゴシック" w:hint="eastAsia"/>
                <w:kern w:val="0"/>
                <w:sz w:val="20"/>
                <w:szCs w:val="20"/>
              </w:rPr>
              <w:t>日本産科婦人科学会専門医制度卒後研修指導施設</w:t>
            </w:r>
            <w:r w:rsidRPr="000426FB">
              <w:rPr>
                <w:rFonts w:ascii="ＭＳ Ｐゴシック" w:eastAsia="ＭＳ Ｐゴシック" w:hAnsi="ＭＳ Ｐゴシック" w:hint="eastAsia"/>
                <w:kern w:val="0"/>
                <w:sz w:val="20"/>
                <w:szCs w:val="20"/>
              </w:rPr>
              <w:br/>
            </w:r>
            <w:r w:rsidRPr="000426FB">
              <w:rPr>
                <w:rFonts w:ascii="ＭＳ Ｐゴシック" w:eastAsia="ＭＳ Ｐゴシック" w:hAnsi="ＭＳ Ｐゴシック" w:hint="eastAsia"/>
                <w:color w:val="000000"/>
                <w:sz w:val="20"/>
                <w:szCs w:val="20"/>
              </w:rPr>
              <w:t>日本がん治療認定医機構認定研修施設</w:t>
            </w:r>
          </w:p>
          <w:p w14:paraId="25413B33" w14:textId="77777777" w:rsidR="000510B3" w:rsidRPr="000426FB" w:rsidRDefault="000510B3" w:rsidP="00E85170">
            <w:pPr>
              <w:snapToGrid w:val="0"/>
              <w:spacing w:line="240" w:lineRule="atLeast"/>
              <w:rPr>
                <w:rFonts w:ascii="ＭＳ Ｐゴシック" w:eastAsia="ＭＳ Ｐゴシック" w:hAnsi="ＭＳ Ｐゴシック"/>
                <w:color w:val="000000"/>
                <w:sz w:val="20"/>
                <w:szCs w:val="20"/>
              </w:rPr>
            </w:pPr>
            <w:r w:rsidRPr="000426FB">
              <w:rPr>
                <w:rFonts w:ascii="ＭＳ Ｐゴシック" w:eastAsia="ＭＳ Ｐゴシック" w:hAnsi="ＭＳ Ｐゴシック" w:hint="eastAsia"/>
                <w:color w:val="000000"/>
                <w:sz w:val="20"/>
                <w:szCs w:val="20"/>
              </w:rPr>
              <w:t>日本超音波医学会認定超音波専門医研修施設</w:t>
            </w:r>
          </w:p>
          <w:p w14:paraId="5288DA8F" w14:textId="77777777" w:rsidR="000510B3" w:rsidRDefault="000510B3" w:rsidP="00E85170">
            <w:pPr>
              <w:snapToGrid w:val="0"/>
              <w:spacing w:line="240" w:lineRule="atLeast"/>
              <w:rPr>
                <w:rFonts w:ascii="ＭＳ Ｐゴシック" w:eastAsia="ＭＳ Ｐゴシック" w:hAnsi="ＭＳ Ｐゴシック"/>
                <w:color w:val="000000"/>
                <w:sz w:val="20"/>
                <w:szCs w:val="20"/>
              </w:rPr>
            </w:pPr>
            <w:r w:rsidRPr="000426FB">
              <w:rPr>
                <w:rFonts w:ascii="ＭＳ Ｐゴシック" w:eastAsia="ＭＳ Ｐゴシック" w:hAnsi="ＭＳ Ｐゴシック" w:hint="eastAsia"/>
                <w:color w:val="000000"/>
                <w:sz w:val="20"/>
                <w:szCs w:val="20"/>
              </w:rPr>
              <w:t>日本臨床細胞学会認定施設</w:t>
            </w:r>
          </w:p>
          <w:p w14:paraId="67358147" w14:textId="77777777" w:rsidR="000510B3" w:rsidRPr="00B73BCA" w:rsidRDefault="000510B3" w:rsidP="00E85170">
            <w:pPr>
              <w:snapToGrid w:val="0"/>
              <w:spacing w:line="240" w:lineRule="atLeast"/>
              <w:rPr>
                <w:rFonts w:ascii="ＭＳ Ｐゴシック" w:eastAsia="ＭＳ Ｐゴシック" w:hAnsi="ＭＳ Ｐゴシック"/>
                <w:kern w:val="0"/>
                <w:sz w:val="20"/>
                <w:szCs w:val="20"/>
              </w:rPr>
            </w:pPr>
            <w:r>
              <w:rPr>
                <w:rFonts w:ascii="ＭＳ Ｐゴシック" w:eastAsia="ＭＳ Ｐゴシック" w:hAnsi="ＭＳ Ｐゴシック" w:hint="eastAsia"/>
                <w:color w:val="000000"/>
                <w:sz w:val="20"/>
                <w:szCs w:val="20"/>
              </w:rPr>
              <w:t>日本輸血細胞治療学会認定医制度指定施設</w:t>
            </w:r>
          </w:p>
        </w:tc>
      </w:tr>
    </w:tbl>
    <w:p w14:paraId="3CF2AB8B" w14:textId="77777777" w:rsidR="000510B3" w:rsidRPr="00B73BCA" w:rsidRDefault="000510B3" w:rsidP="000510B3">
      <w:pPr>
        <w:snapToGrid w:val="0"/>
        <w:spacing w:line="240" w:lineRule="atLeast"/>
        <w:rPr>
          <w:rFonts w:ascii="ＭＳ Ｐゴシック" w:eastAsia="ＭＳ Ｐゴシック" w:hAnsi="ＭＳ Ｐゴシック"/>
          <w:b/>
          <w:bCs/>
          <w:kern w:val="0"/>
          <w:sz w:val="20"/>
          <w:szCs w:val="20"/>
        </w:rPr>
      </w:pPr>
    </w:p>
    <w:p w14:paraId="44ABC0D2" w14:textId="4472450B" w:rsidR="000510B3" w:rsidRDefault="000510B3" w:rsidP="000510B3">
      <w:pPr>
        <w:jc w:val="left"/>
        <w:rPr>
          <w:rFonts w:asciiTheme="minorEastAsia" w:eastAsiaTheme="minorEastAsia" w:hAnsiTheme="minorEastAsia"/>
          <w:kern w:val="0"/>
          <w:sz w:val="24"/>
          <w:szCs w:val="24"/>
        </w:rPr>
      </w:pPr>
    </w:p>
    <w:sectPr w:rsidR="000510B3" w:rsidSect="00763E70">
      <w:footerReference w:type="default" r:id="rId7"/>
      <w:pgSz w:w="11900" w:h="16840"/>
      <w:pgMar w:top="1985" w:right="1701" w:bottom="1701" w:left="1701" w:header="851" w:footer="992" w:gutter="0"/>
      <w:pgNumType w:start="46"/>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10774" w14:textId="77777777" w:rsidR="005631EF" w:rsidRDefault="005631EF" w:rsidP="00742AC9">
      <w:r>
        <w:separator/>
      </w:r>
    </w:p>
  </w:endnote>
  <w:endnote w:type="continuationSeparator" w:id="0">
    <w:p w14:paraId="7222029E" w14:textId="77777777" w:rsidR="005631EF" w:rsidRDefault="005631EF" w:rsidP="0074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Damascus">
    <w:charset w:val="00"/>
    <w:family w:val="auto"/>
    <w:pitch w:val="variable"/>
    <w:sig w:usb0="00000003" w:usb1="00000000" w:usb2="00000000" w:usb3="00000000" w:csb0="00000001" w:csb1="00000000"/>
  </w:font>
  <w:font w:name="Thonburi Light">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notTrueType/>
    <w:pitch w:val="variable"/>
  </w:font>
  <w:font w:name="ヒラギノ明朝 ProN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41971"/>
      <w:docPartObj>
        <w:docPartGallery w:val="Page Numbers (Bottom of Page)"/>
        <w:docPartUnique/>
      </w:docPartObj>
    </w:sdtPr>
    <w:sdtEndPr/>
    <w:sdtContent>
      <w:p w14:paraId="39A5B1A9" w14:textId="15D0A1D3" w:rsidR="00763E70" w:rsidRDefault="00763E70">
        <w:pPr>
          <w:pStyle w:val="a8"/>
          <w:jc w:val="center"/>
        </w:pPr>
        <w:r>
          <w:fldChar w:fldCharType="begin"/>
        </w:r>
        <w:r>
          <w:instrText>PAGE   \* MERGEFORMAT</w:instrText>
        </w:r>
        <w:r>
          <w:fldChar w:fldCharType="separate"/>
        </w:r>
        <w:r w:rsidR="00F94D1E" w:rsidRPr="00F94D1E">
          <w:rPr>
            <w:noProof/>
            <w:lang w:val="ja-JP"/>
          </w:rPr>
          <w:t>46</w:t>
        </w:r>
        <w:r>
          <w:fldChar w:fldCharType="end"/>
        </w:r>
      </w:p>
    </w:sdtContent>
  </w:sdt>
  <w:p w14:paraId="71A93264" w14:textId="77777777" w:rsidR="00763E70" w:rsidRDefault="00763E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3927" w14:textId="77777777" w:rsidR="005631EF" w:rsidRDefault="005631EF" w:rsidP="00742AC9">
      <w:r>
        <w:separator/>
      </w:r>
    </w:p>
  </w:footnote>
  <w:footnote w:type="continuationSeparator" w:id="0">
    <w:p w14:paraId="208090C2" w14:textId="77777777" w:rsidR="005631EF" w:rsidRDefault="005631EF" w:rsidP="00742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276B7"/>
    <w:multiLevelType w:val="hybridMultilevel"/>
    <w:tmpl w:val="816440E0"/>
    <w:lvl w:ilvl="0" w:tplc="6764044E">
      <w:start w:val="1"/>
      <w:numFmt w:val="decimal"/>
      <w:lvlText w:val="%1)."/>
      <w:lvlJc w:val="left"/>
      <w:pPr>
        <w:ind w:left="1260"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3">
      <w:start w:val="1"/>
      <w:numFmt w:val="upperRoman"/>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9192E"/>
    <w:multiLevelType w:val="hybridMultilevel"/>
    <w:tmpl w:val="73B4378E"/>
    <w:lvl w:ilvl="0" w:tplc="04090013">
      <w:start w:val="1"/>
      <w:numFmt w:val="upperRoman"/>
      <w:lvlText w:val="%1."/>
      <w:lvlJc w:val="left"/>
      <w:pPr>
        <w:ind w:left="1890" w:hanging="63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EE"/>
    <w:rsid w:val="00000399"/>
    <w:rsid w:val="000510B3"/>
    <w:rsid w:val="00084161"/>
    <w:rsid w:val="00110CA1"/>
    <w:rsid w:val="002646D4"/>
    <w:rsid w:val="002B2655"/>
    <w:rsid w:val="002C5A4B"/>
    <w:rsid w:val="003878A8"/>
    <w:rsid w:val="004104A0"/>
    <w:rsid w:val="004F4CBE"/>
    <w:rsid w:val="005631EF"/>
    <w:rsid w:val="006225B9"/>
    <w:rsid w:val="00742AC9"/>
    <w:rsid w:val="00763E70"/>
    <w:rsid w:val="009A2F22"/>
    <w:rsid w:val="00A417EE"/>
    <w:rsid w:val="00A65EC2"/>
    <w:rsid w:val="00B557C6"/>
    <w:rsid w:val="00B56308"/>
    <w:rsid w:val="00BE4BCF"/>
    <w:rsid w:val="00C849AF"/>
    <w:rsid w:val="00D44084"/>
    <w:rsid w:val="00D61452"/>
    <w:rsid w:val="00D86C39"/>
    <w:rsid w:val="00E07821"/>
    <w:rsid w:val="00E33A31"/>
    <w:rsid w:val="00E96C8B"/>
    <w:rsid w:val="00F40449"/>
    <w:rsid w:val="00F94D1E"/>
    <w:rsid w:val="00FA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901390F"/>
  <w14:defaultImageDpi w14:val="300"/>
  <w15:docId w15:val="{8E26E103-32D6-4A17-8C2B-397F7843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EE"/>
    <w:pPr>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7EE"/>
    <w:pPr>
      <w:ind w:leftChars="400" w:left="840"/>
    </w:pPr>
  </w:style>
  <w:style w:type="paragraph" w:styleId="a4">
    <w:name w:val="Balloon Text"/>
    <w:basedOn w:val="a"/>
    <w:link w:val="a5"/>
    <w:uiPriority w:val="99"/>
    <w:semiHidden/>
    <w:unhideWhenUsed/>
    <w:rsid w:val="00A417EE"/>
    <w:rPr>
      <w:rFonts w:ascii="ヒラギノ角ゴ ProN W3" w:eastAsia="ヒラギノ角ゴ ProN W3"/>
      <w:sz w:val="18"/>
      <w:szCs w:val="18"/>
    </w:rPr>
  </w:style>
  <w:style w:type="character" w:customStyle="1" w:styleId="a5">
    <w:name w:val="吹き出し (文字)"/>
    <w:basedOn w:val="a0"/>
    <w:link w:val="a4"/>
    <w:uiPriority w:val="99"/>
    <w:semiHidden/>
    <w:rsid w:val="00A417EE"/>
    <w:rPr>
      <w:rFonts w:ascii="ヒラギノ角ゴ ProN W3" w:eastAsia="ヒラギノ角ゴ ProN W3" w:hAnsi="Times New Roman"/>
      <w:kern w:val="2"/>
      <w:sz w:val="18"/>
      <w:szCs w:val="18"/>
    </w:rPr>
  </w:style>
  <w:style w:type="paragraph" w:styleId="a6">
    <w:name w:val="header"/>
    <w:basedOn w:val="a"/>
    <w:link w:val="a7"/>
    <w:uiPriority w:val="99"/>
    <w:unhideWhenUsed/>
    <w:rsid w:val="00742AC9"/>
    <w:pPr>
      <w:tabs>
        <w:tab w:val="center" w:pos="4252"/>
        <w:tab w:val="right" w:pos="8504"/>
      </w:tabs>
      <w:snapToGrid w:val="0"/>
    </w:pPr>
  </w:style>
  <w:style w:type="character" w:customStyle="1" w:styleId="a7">
    <w:name w:val="ヘッダー (文字)"/>
    <w:basedOn w:val="a0"/>
    <w:link w:val="a6"/>
    <w:uiPriority w:val="99"/>
    <w:rsid w:val="00742AC9"/>
    <w:rPr>
      <w:rFonts w:ascii="Times New Roman" w:hAnsi="Times New Roman"/>
      <w:kern w:val="2"/>
      <w:sz w:val="21"/>
      <w:szCs w:val="22"/>
    </w:rPr>
  </w:style>
  <w:style w:type="paragraph" w:styleId="a8">
    <w:name w:val="footer"/>
    <w:basedOn w:val="a"/>
    <w:link w:val="a9"/>
    <w:uiPriority w:val="99"/>
    <w:unhideWhenUsed/>
    <w:rsid w:val="00742AC9"/>
    <w:pPr>
      <w:tabs>
        <w:tab w:val="center" w:pos="4252"/>
        <w:tab w:val="right" w:pos="8504"/>
      </w:tabs>
      <w:snapToGrid w:val="0"/>
    </w:pPr>
  </w:style>
  <w:style w:type="character" w:customStyle="1" w:styleId="a9">
    <w:name w:val="フッター (文字)"/>
    <w:basedOn w:val="a0"/>
    <w:link w:val="a8"/>
    <w:uiPriority w:val="99"/>
    <w:rsid w:val="00742AC9"/>
    <w:rPr>
      <w:rFonts w:ascii="Times New Roman" w:hAnsi="Times New Roman"/>
      <w:kern w:val="2"/>
      <w:sz w:val="21"/>
      <w:szCs w:val="22"/>
    </w:rPr>
  </w:style>
  <w:style w:type="table" w:styleId="aa">
    <w:name w:val="Table Grid"/>
    <w:basedOn w:val="a1"/>
    <w:uiPriority w:val="59"/>
    <w:rsid w:val="000510B3"/>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4855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 謙臣</dc:creator>
  <cp:lastModifiedBy>Nikaido</cp:lastModifiedBy>
  <cp:revision>2</cp:revision>
  <cp:lastPrinted>2015-06-12T08:57:00Z</cp:lastPrinted>
  <dcterms:created xsi:type="dcterms:W3CDTF">2016-08-16T01:20:00Z</dcterms:created>
  <dcterms:modified xsi:type="dcterms:W3CDTF">2016-08-16T01:20:00Z</dcterms:modified>
</cp:coreProperties>
</file>