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0314C" w14:textId="77777777" w:rsidR="00B72186" w:rsidRPr="00B72186" w:rsidRDefault="007E5051" w:rsidP="00751C88">
      <w:pPr>
        <w:tabs>
          <w:tab w:val="left" w:pos="5160"/>
        </w:tabs>
        <w:snapToGrid w:val="0"/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bookmarkStart w:id="0" w:name="_GoBack"/>
      <w:bookmarkEnd w:id="0"/>
      <w:r w:rsidRPr="00751C88">
        <w:rPr>
          <w:rFonts w:ascii="HG丸ｺﾞｼｯｸM-PRO" w:eastAsia="HG丸ｺﾞｼｯｸM-PRO" w:hAnsi="HG丸ｺﾞｼｯｸM-PRO" w:hint="eastAsia"/>
          <w:b/>
          <w:sz w:val="32"/>
          <w:szCs w:val="32"/>
        </w:rPr>
        <w:t>治験参加カード</w:t>
      </w:r>
    </w:p>
    <w:p w14:paraId="2DC01517" w14:textId="77777777" w:rsidR="00563F15" w:rsidRDefault="00563F15" w:rsidP="00563F15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・治験毎に</w:t>
      </w:r>
      <w:r w:rsidRPr="00293E90">
        <w:rPr>
          <w:rFonts w:ascii="ＭＳ Ｐ明朝" w:hAnsi="ＭＳ Ｐ明朝" w:hint="eastAsia"/>
          <w:color w:val="FF0000"/>
        </w:rPr>
        <w:t>赤字箇所</w:t>
      </w:r>
      <w:r>
        <w:rPr>
          <w:rFonts w:ascii="ＭＳ Ｐ明朝" w:hAnsi="ＭＳ Ｐ明朝" w:hint="eastAsia"/>
        </w:rPr>
        <w:t>を記入してください。</w:t>
      </w:r>
    </w:p>
    <w:p w14:paraId="3CF5DD16" w14:textId="77777777" w:rsidR="00DF43D0" w:rsidRDefault="00DF43D0" w:rsidP="00563F15">
      <w:pPr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・下線部（＿＿＿）は、作成時は空欄としてください（被験者へ交付時に記入）。</w:t>
      </w:r>
    </w:p>
    <w:p w14:paraId="3F2F64A4" w14:textId="77777777" w:rsidR="00563F15" w:rsidRPr="002E55ED" w:rsidRDefault="00563F15" w:rsidP="00563F15">
      <w:pPr>
        <w:rPr>
          <w:rFonts w:ascii="ＭＳ Ｐ明朝" w:hAnsi="ＭＳ Ｐ明朝" w:hint="eastAsia"/>
        </w:rPr>
      </w:pPr>
      <w:r>
        <w:rPr>
          <w:rFonts w:ascii="ＭＳ Ｐ明朝" w:hAnsi="ＭＳ Ｐ明朝"/>
        </w:rPr>
        <w:t>・レイアウトは適宜変更</w:t>
      </w:r>
      <w:r>
        <w:rPr>
          <w:rFonts w:ascii="ＭＳ Ｐ明朝" w:hAnsi="ＭＳ Ｐ明朝" w:hint="eastAsia"/>
        </w:rPr>
        <w:t>可能です。</w:t>
      </w:r>
    </w:p>
    <w:p w14:paraId="1834C4A4" w14:textId="77777777" w:rsidR="00B72186" w:rsidRPr="00751C88" w:rsidRDefault="00563F15" w:rsidP="00563F15">
      <w:pPr>
        <w:tabs>
          <w:tab w:val="left" w:pos="5160"/>
        </w:tabs>
        <w:snapToGrid w:val="0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 w:rsidRPr="002E55ED">
        <w:rPr>
          <w:rFonts w:ascii="ＭＳ Ｐ明朝" w:hAnsi="ＭＳ Ｐ明朝"/>
        </w:rPr>
        <w:t>・必要に応じて、記載内容や頁を追加</w:t>
      </w:r>
      <w:r>
        <w:rPr>
          <w:rFonts w:ascii="ＭＳ Ｐ明朝" w:hAnsi="ＭＳ Ｐ明朝" w:hint="eastAsia"/>
        </w:rPr>
        <w:t>してください。</w:t>
      </w:r>
    </w:p>
    <w:p w14:paraId="3B6891FC" w14:textId="77777777" w:rsidR="00171A61" w:rsidRDefault="002116F6" w:rsidP="002116F6">
      <w:pPr>
        <w:tabs>
          <w:tab w:val="left" w:pos="5160"/>
          <w:tab w:val="left" w:pos="7032"/>
        </w:tabs>
        <w:snapToGrid w:val="0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tab/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ab/>
      </w:r>
    </w:p>
    <w:p w14:paraId="35B5322F" w14:textId="77777777" w:rsidR="000E1281" w:rsidRPr="00105427" w:rsidRDefault="002116F6" w:rsidP="000E1281">
      <w:pPr>
        <w:tabs>
          <w:tab w:val="left" w:pos="5160"/>
        </w:tabs>
        <w:snapToGrid w:val="0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pict w14:anchorId="334D3C03">
          <v:group id="_x0000_s1059" style="position:absolute;left:0;text-align:left;margin-left:-81.95pt;margin-top:89.4pt;width:152.45pt;height:18pt;rotation:90;z-index:251658752" coordorigin="1320,3300" coordsize="4836,360">
            <v:group id="_x0000_s1060" style="position:absolute;left:1320;top:3300;width:4836;height:360" coordorigin="1320,3300" coordsize="4836,36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1" type="#_x0000_t32" style="position:absolute;left:6156;top:3300;width:0;height:360;flip:y" o:connectortype="straight"/>
              <v:shape id="_x0000_s1062" type="#_x0000_t32" style="position:absolute;left:1320;top:3300;width:0;height:360;flip:y" o:connectortype="straight"/>
              <v:shape id="_x0000_s1063" type="#_x0000_t32" style="position:absolute;left:1320;top:3480;width:1320;height:0;flip:x" o:connectortype="straight">
                <v:stroke dashstyle="dash" endarrow="block"/>
              </v:shape>
              <v:shape id="_x0000_s1064" type="#_x0000_t32" style="position:absolute;left:4836;top:3480;width:1320;height:0" o:connectortype="straight">
                <v:stroke dashstyle="dash" endarrow="block"/>
              </v:shape>
            </v:group>
            <v:rect id="_x0000_s1065" style="position:absolute;left:2934;top:3300;width:1620;height:286" filled="f" fillcolor="#4472c4" stroked="f" strokecolor="#f2f2f2" strokeweight="3pt">
              <v:shadow on="t" type="perspective" color="#1f3763" opacity=".5" offset="1pt" offset2="-1pt"/>
              <v:textbox style="mso-next-textbox:#_x0000_s1065" inset="5.85pt,.7pt,5.85pt,.7pt">
                <w:txbxContent>
                  <w:p w14:paraId="57E9C3AD" w14:textId="77777777" w:rsidR="002116F6" w:rsidRPr="00811634" w:rsidRDefault="00811634" w:rsidP="002116F6">
                    <w:pPr>
                      <w:snapToGrid w:val="0"/>
                      <w:rPr>
                        <w:sz w:val="20"/>
                        <w:szCs w:val="20"/>
                      </w:rPr>
                    </w:pPr>
                    <w:r w:rsidRPr="00811634">
                      <w:rPr>
                        <w:sz w:val="20"/>
                        <w:szCs w:val="20"/>
                      </w:rPr>
                      <w:t>約</w:t>
                    </w:r>
                    <w:r w:rsidR="002116F6" w:rsidRPr="00811634">
                      <w:rPr>
                        <w:sz w:val="20"/>
                        <w:szCs w:val="20"/>
                      </w:rPr>
                      <w:t>54</w:t>
                    </w:r>
                    <w:r w:rsidR="002116F6" w:rsidRPr="00811634">
                      <w:rPr>
                        <w:sz w:val="20"/>
                        <w:szCs w:val="20"/>
                      </w:rPr>
                      <w:t>㎜</w:t>
                    </w:r>
                  </w:p>
                </w:txbxContent>
              </v:textbox>
            </v:rect>
          </v:group>
        </w:pict>
      </w:r>
      <w:r>
        <w:rPr>
          <w:rFonts w:ascii="ＭＳ Ｐ明朝" w:hAnsi="ＭＳ Ｐ明朝"/>
          <w:noProof/>
        </w:rPr>
        <w:pict w14:anchorId="35040693">
          <v:group id="_x0000_s1058" style="position:absolute;left:0;text-align:left;margin-left:9.3pt;margin-top:.6pt;width:241.8pt;height:18pt;z-index:251657728" coordorigin="1320,3300" coordsize="4836,360">
            <v:group id="_x0000_s1057" style="position:absolute;left:1320;top:3300;width:4836;height:360" coordorigin="1320,3300" coordsize="4836,360">
              <v:shape id="_x0000_s1044" type="#_x0000_t32" style="position:absolute;left:6156;top:3300;width:0;height:360;flip:y" o:connectortype="straight"/>
              <v:shape id="_x0000_s1045" type="#_x0000_t32" style="position:absolute;left:1320;top:3300;width:0;height:360;flip:y" o:connectortype="straight"/>
              <v:shape id="_x0000_s1046" type="#_x0000_t32" style="position:absolute;left:1320;top:3480;width:1320;height:0;flip:x" o:connectortype="straight">
                <v:stroke dashstyle="dash" endarrow="block"/>
              </v:shape>
              <v:shape id="_x0000_s1047" type="#_x0000_t32" style="position:absolute;left:4836;top:3480;width:1320;height:0" o:connectortype="straight">
                <v:stroke dashstyle="dash" endarrow="block"/>
              </v:shape>
            </v:group>
            <v:rect id="_x0000_s1056" style="position:absolute;left:2934;top:3300;width:1620;height:286" filled="f" fillcolor="#4472c4" stroked="f" strokecolor="#f2f2f2" strokeweight="3pt">
              <v:shadow on="t" type="perspective" color="#1f3763" opacity=".5" offset="1pt" offset2="-1pt"/>
              <v:textbox style="mso-next-textbox:#_x0000_s1056" inset="5.85pt,.7pt,5.85pt,.7pt">
                <w:txbxContent>
                  <w:p w14:paraId="514D842E" w14:textId="77777777" w:rsidR="00AA3D9E" w:rsidRPr="00811634" w:rsidRDefault="00811634" w:rsidP="00AA3D9E">
                    <w:pPr>
                      <w:snapToGrid w:val="0"/>
                      <w:jc w:val="center"/>
                      <w:rPr>
                        <w:sz w:val="20"/>
                        <w:szCs w:val="20"/>
                      </w:rPr>
                    </w:pPr>
                    <w:r w:rsidRPr="00811634">
                      <w:rPr>
                        <w:sz w:val="20"/>
                        <w:szCs w:val="20"/>
                      </w:rPr>
                      <w:t>約</w:t>
                    </w:r>
                    <w:r w:rsidR="00AA3D9E" w:rsidRPr="00811634">
                      <w:rPr>
                        <w:sz w:val="20"/>
                        <w:szCs w:val="20"/>
                      </w:rPr>
                      <w:t>86</w:t>
                    </w:r>
                    <w:r w:rsidR="00AA3D9E" w:rsidRPr="00811634">
                      <w:rPr>
                        <w:sz w:val="20"/>
                        <w:szCs w:val="20"/>
                      </w:rPr>
                      <w:t>㎜</w:t>
                    </w:r>
                  </w:p>
                </w:txbxContent>
              </v:textbox>
            </v:rect>
          </v:group>
        </w:pic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876"/>
        <w:gridCol w:w="4876"/>
      </w:tblGrid>
      <w:tr w:rsidR="00171A61" w14:paraId="54C13AD9" w14:textId="77777777" w:rsidTr="00EB0902">
        <w:trPr>
          <w:trHeight w:hRule="exact" w:val="3062"/>
        </w:trPr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0353136A" w14:textId="77777777" w:rsidR="005A40D0" w:rsidRDefault="005A40D0" w:rsidP="005A40D0">
            <w:pPr>
              <w:snapToGrid w:val="0"/>
              <w:spacing w:before="60"/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＜医師・薬剤師の先生へ＞</w:t>
            </w:r>
          </w:p>
          <w:p w14:paraId="251C70EC" w14:textId="77777777" w:rsidR="005A40D0" w:rsidRPr="00EB539E" w:rsidRDefault="005A40D0" w:rsidP="005A40D0">
            <w:pPr>
              <w:snapToGrid w:val="0"/>
              <w:spacing w:before="60"/>
              <w:jc w:val="center"/>
              <w:rPr>
                <w:rFonts w:ascii="HG丸ｺﾞｼｯｸM-PRO" w:eastAsia="HG丸ｺﾞｼｯｸM-PRO" w:hint="eastAsia"/>
                <w:b/>
                <w:sz w:val="4"/>
                <w:szCs w:val="22"/>
              </w:rPr>
            </w:pPr>
          </w:p>
          <w:p w14:paraId="4F24D60B" w14:textId="77777777" w:rsidR="005A40D0" w:rsidRDefault="005A40D0" w:rsidP="005A40D0">
            <w:pPr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F743B">
              <w:rPr>
                <w:rFonts w:ascii="HG丸ｺﾞｼｯｸM-PRO" w:eastAsia="HG丸ｺﾞｼｯｸM-PRO" w:hint="eastAsia"/>
                <w:sz w:val="20"/>
                <w:szCs w:val="20"/>
                <w:u w:val="single" w:color="000000"/>
              </w:rPr>
              <w:t xml:space="preserve">　　　　　　　　　様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は、自治医科大学附属病院において、</w:t>
            </w:r>
            <w:r w:rsidRPr="00905431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（対象疾患）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を対象とした</w:t>
            </w:r>
            <w:r w:rsidRPr="00905431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（治験薬名）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の治験に参加いただいております。</w:t>
            </w:r>
          </w:p>
          <w:p w14:paraId="53343957" w14:textId="77777777" w:rsidR="005A40D0" w:rsidRPr="00EB539E" w:rsidRDefault="005A40D0" w:rsidP="005A40D0">
            <w:pPr>
              <w:snapToGrid w:val="0"/>
              <w:spacing w:before="60"/>
              <w:jc w:val="center"/>
              <w:rPr>
                <w:rFonts w:ascii="HG丸ｺﾞｼｯｸM-PRO" w:eastAsia="HG丸ｺﾞｼｯｸM-PRO" w:hint="eastAsia"/>
                <w:b/>
                <w:sz w:val="4"/>
                <w:szCs w:val="22"/>
              </w:rPr>
            </w:pPr>
          </w:p>
          <w:p w14:paraId="1588942D" w14:textId="77777777" w:rsidR="005A40D0" w:rsidRPr="00EB539E" w:rsidRDefault="005A40D0" w:rsidP="005A40D0">
            <w:pPr>
              <w:snapToGrid w:val="0"/>
              <w:spacing w:before="60"/>
              <w:jc w:val="center"/>
              <w:rPr>
                <w:rFonts w:ascii="HG丸ｺﾞｼｯｸM-PRO" w:eastAsia="HG丸ｺﾞｼｯｸM-PRO" w:hint="eastAsia"/>
                <w:b/>
                <w:sz w:val="4"/>
                <w:szCs w:val="22"/>
              </w:rPr>
            </w:pPr>
          </w:p>
          <w:p w14:paraId="33A94675" w14:textId="77777777" w:rsidR="005A40D0" w:rsidRDefault="005A40D0" w:rsidP="005A40D0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本治験では、</w:t>
            </w:r>
            <w:commentRangeStart w:id="1"/>
            <w:r w:rsidR="00EB6E80" w:rsidRPr="00EB6E8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裏面</w:t>
            </w:r>
            <w:commentRangeEnd w:id="1"/>
            <w:r w:rsidR="00A60980">
              <w:rPr>
                <w:rStyle w:val="aa"/>
              </w:rPr>
              <w:commentReference w:id="1"/>
            </w:r>
            <w:r w:rsidRPr="00E84513">
              <w:rPr>
                <w:rFonts w:ascii="HG丸ｺﾞｼｯｸM-PRO" w:eastAsia="HG丸ｺﾞｼｯｸM-PRO" w:hint="eastAsia"/>
                <w:sz w:val="20"/>
                <w:szCs w:val="20"/>
              </w:rPr>
              <w:t>に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記載のとおり</w:t>
            </w:r>
            <w:r w:rsidRPr="00EB539E">
              <w:rPr>
                <w:rFonts w:ascii="HG丸ｺﾞｼｯｸM-PRO" w:eastAsia="HG丸ｺﾞｼｯｸM-PRO" w:hint="eastAsia"/>
                <w:sz w:val="20"/>
                <w:szCs w:val="20"/>
              </w:rPr>
              <w:t>併用薬、併用療法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に制限がございます</w:t>
            </w:r>
            <w:r w:rsidRPr="00EB539E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  <w:p w14:paraId="0000D49E" w14:textId="77777777" w:rsidR="00FA2B71" w:rsidRPr="00FA2B71" w:rsidRDefault="005A40D0" w:rsidP="00FA2B71">
            <w:pPr>
              <w:spacing w:beforeLines="50" w:before="120" w:line="30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FA2B71">
              <w:rPr>
                <w:rFonts w:ascii="HG丸ｺﾞｼｯｸM-PRO" w:eastAsia="HG丸ｺﾞｼｯｸM-PRO"/>
                <w:sz w:val="20"/>
                <w:szCs w:val="20"/>
              </w:rPr>
              <w:t>これらを使用される場合やその他ご不明な点がございましたら</w:t>
            </w:r>
            <w:commentRangeStart w:id="2"/>
            <w:r w:rsidR="00231714" w:rsidRPr="00FA2B71">
              <w:rPr>
                <w:rFonts w:ascii="HG丸ｺﾞｼｯｸM-PRO" w:eastAsia="HG丸ｺﾞｼｯｸM-PRO"/>
                <w:b/>
                <w:sz w:val="20"/>
                <w:szCs w:val="20"/>
              </w:rPr>
              <w:t>次</w:t>
            </w:r>
            <w:r w:rsidR="00E84513" w:rsidRPr="00FA2B71">
              <w:rPr>
                <w:rFonts w:ascii="HG丸ｺﾞｼｯｸM-PRO" w:eastAsia="HG丸ｺﾞｼｯｸM-PRO"/>
                <w:b/>
                <w:sz w:val="20"/>
                <w:szCs w:val="20"/>
              </w:rPr>
              <w:t>頁</w:t>
            </w:r>
            <w:commentRangeEnd w:id="2"/>
            <w:r w:rsidR="00892E93" w:rsidRPr="00FA2B71">
              <w:rPr>
                <w:rStyle w:val="aa"/>
              </w:rPr>
              <w:commentReference w:id="2"/>
            </w:r>
            <w:r w:rsidR="00E84513" w:rsidRPr="00FA2B71">
              <w:rPr>
                <w:rFonts w:ascii="HG丸ｺﾞｼｯｸM-PRO" w:eastAsia="HG丸ｺﾞｼｯｸM-PRO"/>
                <w:sz w:val="20"/>
                <w:szCs w:val="20"/>
              </w:rPr>
              <w:t>の</w:t>
            </w:r>
            <w:r w:rsidRPr="00FA2B71">
              <w:rPr>
                <w:rFonts w:ascii="HG丸ｺﾞｼｯｸM-PRO" w:eastAsia="HG丸ｺﾞｼｯｸM-PRO"/>
                <w:sz w:val="20"/>
                <w:szCs w:val="20"/>
              </w:rPr>
              <w:t>連絡先まで事前に</w:t>
            </w:r>
            <w:r w:rsidRPr="00FA2B71">
              <w:rPr>
                <w:rFonts w:ascii="HG丸ｺﾞｼｯｸM-PRO" w:eastAsia="HG丸ｺﾞｼｯｸM-PRO" w:hint="eastAsia"/>
                <w:sz w:val="20"/>
                <w:szCs w:val="20"/>
              </w:rPr>
              <w:t>ご連絡ください。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14:paraId="3AE96A45" w14:textId="77777777" w:rsidR="005A40D0" w:rsidRDefault="005A40D0" w:rsidP="005A40D0">
            <w:pPr>
              <w:snapToGrid w:val="0"/>
              <w:spacing w:beforeLines="50" w:before="120"/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 w:rsidRPr="005F10EB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＜連絡先＞</w:t>
            </w:r>
          </w:p>
          <w:p w14:paraId="279EADBD" w14:textId="77777777" w:rsidR="005A40D0" w:rsidRDefault="005A40D0" w:rsidP="005A40D0">
            <w:pPr>
              <w:snapToGrid w:val="0"/>
              <w:spacing w:before="60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自治医科大学附属病院</w:t>
            </w:r>
          </w:p>
          <w:p w14:paraId="0D7BF6AB" w14:textId="77777777" w:rsidR="005A40D0" w:rsidRDefault="005A40D0" w:rsidP="005A40D0">
            <w:pPr>
              <w:spacing w:before="6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●治験担当医師:</w:t>
            </w:r>
            <w:r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 xml:space="preserve"> ●●●</w:t>
            </w:r>
            <w:r w:rsidRPr="00A10285">
              <w:rPr>
                <w:rFonts w:ascii="HG丸ｺﾞｼｯｸM-PRO" w:eastAsia="HG丸ｺﾞｼｯｸM-PRO" w:hint="eastAsia"/>
                <w:sz w:val="20"/>
                <w:szCs w:val="20"/>
              </w:rPr>
              <w:t>科</w:t>
            </w:r>
            <w:r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 xml:space="preserve">　</w:t>
            </w:r>
            <w:r w:rsidRPr="00DD619C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　　　　　　　　</w:t>
            </w:r>
          </w:p>
          <w:p w14:paraId="67B2AAC7" w14:textId="77777777" w:rsidR="005A40D0" w:rsidRDefault="005A40D0" w:rsidP="00DD619C">
            <w:pPr>
              <w:spacing w:beforeLines="50" w:before="120" w:line="180" w:lineRule="exact"/>
              <w:ind w:firstLineChars="100" w:firstLine="20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TEL：</w:t>
            </w:r>
            <w:r w:rsidR="005813F5" w:rsidRPr="005813F5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（医局の電話番号</w:t>
            </w:r>
            <w:r w:rsidRPr="005813F5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）</w:t>
            </w:r>
          </w:p>
          <w:p w14:paraId="4C4E7806" w14:textId="77777777" w:rsidR="005A40D0" w:rsidRDefault="005A40D0" w:rsidP="005A40D0">
            <w:pPr>
              <w:spacing w:beforeLines="50" w:before="120" w:line="3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905431"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臨床研究センター</w:t>
            </w:r>
          </w:p>
          <w:p w14:paraId="795F4EF3" w14:textId="77777777" w:rsidR="005A40D0" w:rsidRDefault="005A40D0" w:rsidP="005A40D0">
            <w:pPr>
              <w:spacing w:beforeLines="50" w:before="120" w:line="18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治験コーディネーター:</w:t>
            </w:r>
            <w:r w:rsidRPr="00DD619C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　　　　　　　　　</w:t>
            </w:r>
          </w:p>
          <w:p w14:paraId="5864B923" w14:textId="77777777" w:rsidR="005A40D0" w:rsidRDefault="005A40D0" w:rsidP="005A40D0">
            <w:pPr>
              <w:spacing w:beforeLines="50" w:before="120" w:line="180" w:lineRule="exact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TEL：0285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—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58-8952</w:t>
            </w:r>
            <w:r w:rsidRPr="00004B77">
              <w:rPr>
                <w:rFonts w:ascii="HG丸ｺﾞｼｯｸM-PRO" w:eastAsia="HG丸ｺﾞｼｯｸM-PRO" w:hint="eastAsia"/>
                <w:sz w:val="20"/>
                <w:szCs w:val="20"/>
              </w:rPr>
              <w:t>（平日8:30-17:15）</w:t>
            </w:r>
          </w:p>
          <w:p w14:paraId="2B1F4D1B" w14:textId="77777777" w:rsidR="0040283F" w:rsidRPr="0079114D" w:rsidRDefault="0040283F" w:rsidP="005A40D0">
            <w:pPr>
              <w:spacing w:beforeLines="50" w:before="120" w:line="180" w:lineRule="exact"/>
              <w:ind w:firstLineChars="100" w:firstLine="200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  <w:p w14:paraId="6ADDD308" w14:textId="77777777" w:rsidR="000024B9" w:rsidRPr="0040283F" w:rsidRDefault="005A40D0" w:rsidP="005A40D0">
            <w:pPr>
              <w:pStyle w:val="a3"/>
              <w:ind w:leftChars="0" w:left="1"/>
              <w:jc w:val="right"/>
              <w:rPr>
                <w:rFonts w:ascii="HG丸ｺﾞｼｯｸM-PRO" w:eastAsia="HG丸ｺﾞｼｯｸM-PRO" w:hint="eastAsia"/>
                <w:color w:val="auto"/>
                <w:sz w:val="16"/>
                <w:szCs w:val="16"/>
              </w:rPr>
            </w:pPr>
            <w:r w:rsidRPr="0040283F">
              <w:rPr>
                <w:rFonts w:ascii="HG丸ｺﾞｼｯｸM-PRO" w:eastAsia="HG丸ｺﾞｼｯｸM-PRO" w:hint="eastAsia"/>
                <w:color w:val="auto"/>
              </w:rPr>
              <w:t xml:space="preserve">●夜間・休日連絡先　</w:t>
            </w:r>
            <w:r w:rsidRPr="0040283F"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  <w:t>TEL：0285</w:t>
            </w:r>
            <w:r w:rsidRPr="0040283F">
              <w:rPr>
                <w:rFonts w:ascii="HG丸ｺﾞｼｯｸM-PRO" w:eastAsia="HG丸ｺﾞｼｯｸM-PRO"/>
                <w:color w:val="auto"/>
                <w:sz w:val="18"/>
                <w:szCs w:val="18"/>
              </w:rPr>
              <w:t>-</w:t>
            </w:r>
            <w:r w:rsidRPr="0040283F"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  <w:t>44-2111（代表）</w:t>
            </w:r>
            <w:r w:rsidR="0079114D" w:rsidRPr="0040283F">
              <w:rPr>
                <w:rFonts w:ascii="HG丸ｺﾞｼｯｸM-PRO" w:eastAsia="HG丸ｺﾞｼｯｸM-PRO"/>
                <w:color w:val="auto"/>
                <w:sz w:val="16"/>
                <w:szCs w:val="16"/>
              </w:rPr>
              <w:t xml:space="preserve">　　　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5CC05" w14:textId="77777777" w:rsidR="005A40D0" w:rsidRDefault="005A40D0" w:rsidP="00FA2B71">
            <w:pPr>
              <w:snapToGrid w:val="0"/>
              <w:spacing w:beforeLines="50" w:before="120" w:line="440" w:lineRule="exact"/>
              <w:ind w:rightChars="-78" w:right="-187"/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w:pict w14:anchorId="767CF3D1">
                <v:rect id="_x0000_s1028" style="position:absolute;left:0;text-align:left;margin-left:52.15pt;margin-top:5.25pt;width:130.8pt;height:27pt;z-index:251656704;mso-position-horizontal-relative:text;mso-position-vertical-relative:text" filled="f" strokeweight="1pt">
                  <v:textbox inset="5.85pt,.7pt,5.85pt,.7pt"/>
                </v:rect>
              </w:pict>
            </w:r>
            <w:r w:rsidRPr="005A1A8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治験参加カード</w:t>
            </w:r>
          </w:p>
          <w:p w14:paraId="22A0CE3C" w14:textId="77777777" w:rsidR="005A40D0" w:rsidRDefault="005A40D0" w:rsidP="00FA2B71">
            <w:pPr>
              <w:snapToGrid w:val="0"/>
              <w:spacing w:beforeLines="100" w:before="240"/>
              <w:ind w:rightChars="-78" w:right="-187" w:firstLineChars="700" w:firstLine="1546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＜患者さんへ＞</w:t>
            </w:r>
          </w:p>
          <w:p w14:paraId="0E14954A" w14:textId="77777777" w:rsidR="005A40D0" w:rsidRDefault="005A40D0" w:rsidP="00FA2B71">
            <w:pPr>
              <w:pStyle w:val="a3"/>
              <w:ind w:leftChars="-1" w:left="-1" w:hanging="1"/>
              <w:rPr>
                <w:rFonts w:ascii="HG丸ｺﾞｼｯｸM-PRO" w:eastAsia="HG丸ｺﾞｼｯｸM-PRO" w:hint="eastAsia"/>
                <w:color w:val="auto"/>
              </w:rPr>
            </w:pPr>
            <w:r>
              <w:rPr>
                <w:rFonts w:ascii="HG丸ｺﾞｼｯｸM-PRO" w:eastAsia="HG丸ｺﾞｼｯｸM-PRO" w:hint="eastAsia"/>
                <w:color w:val="auto"/>
              </w:rPr>
              <w:t>◆他の診療科や他の病院を</w:t>
            </w:r>
            <w:r w:rsidRPr="00E23454">
              <w:rPr>
                <w:rFonts w:ascii="HG丸ｺﾞｼｯｸM-PRO" w:eastAsia="HG丸ｺﾞｼｯｸM-PRO" w:hint="eastAsia"/>
                <w:color w:val="auto"/>
              </w:rPr>
              <w:t>受診</w:t>
            </w:r>
            <w:r>
              <w:rPr>
                <w:rFonts w:ascii="HG丸ｺﾞｼｯｸM-PRO" w:eastAsia="HG丸ｺﾞｼｯｸM-PRO" w:hint="eastAsia"/>
                <w:color w:val="auto"/>
              </w:rPr>
              <w:t>する場合には、このカードを医師または薬剤師に必ずお見せください。</w:t>
            </w:r>
          </w:p>
          <w:p w14:paraId="46AFE1EB" w14:textId="77777777" w:rsidR="005A40D0" w:rsidRDefault="005A40D0" w:rsidP="00FA2B71">
            <w:pPr>
              <w:pStyle w:val="a3"/>
              <w:ind w:leftChars="0" w:left="0"/>
              <w:rPr>
                <w:rFonts w:ascii="HG丸ｺﾞｼｯｸM-PRO" w:eastAsia="HG丸ｺﾞｼｯｸM-PRO" w:hint="eastAsia"/>
                <w:color w:val="auto"/>
              </w:rPr>
            </w:pPr>
            <w:r>
              <w:rPr>
                <w:rFonts w:ascii="HG丸ｺﾞｼｯｸM-PRO" w:eastAsia="HG丸ｺﾞｼｯｸM-PRO" w:hint="eastAsia"/>
                <w:color w:val="auto"/>
              </w:rPr>
              <w:t>◆市販薬を使用される場合には、</w:t>
            </w:r>
            <w:r w:rsidR="00454A25">
              <w:rPr>
                <w:rFonts w:ascii="HG丸ｺﾞｼｯｸM-PRO" w:eastAsia="HG丸ｺﾞｼｯｸM-PRO" w:hint="eastAsia"/>
                <w:color w:val="auto"/>
              </w:rPr>
              <w:t>事前に</w:t>
            </w:r>
            <w:r>
              <w:rPr>
                <w:rFonts w:ascii="HG丸ｺﾞｼｯｸM-PRO" w:eastAsia="HG丸ｺﾞｼｯｸM-PRO" w:hint="eastAsia"/>
                <w:color w:val="auto"/>
              </w:rPr>
              <w:t>治験担当医師に相談してください。</w:t>
            </w:r>
          </w:p>
          <w:p w14:paraId="647ACA63" w14:textId="77777777" w:rsidR="008E238D" w:rsidRDefault="005A40D0" w:rsidP="00FA2B71">
            <w:pPr>
              <w:pStyle w:val="a3"/>
              <w:ind w:leftChars="0" w:left="1"/>
              <w:rPr>
                <w:rFonts w:ascii="HG丸ｺﾞｼｯｸM-PRO" w:eastAsia="HG丸ｺﾞｼｯｸM-PRO" w:hint="eastAsia"/>
                <w:color w:val="auto"/>
              </w:rPr>
            </w:pPr>
            <w:r>
              <w:rPr>
                <w:rFonts w:ascii="HG丸ｺﾞｼｯｸM-PRO" w:eastAsia="HG丸ｺﾞｼｯｸM-PRO" w:hint="eastAsia"/>
                <w:color w:val="auto"/>
              </w:rPr>
              <w:t>◆このカードを紛失した場合には治験担当医師まで申し出てください。再発行いたします。</w:t>
            </w:r>
          </w:p>
          <w:p w14:paraId="55B325E2" w14:textId="77777777" w:rsidR="00362AD8" w:rsidRDefault="000333A9" w:rsidP="008E238D">
            <w:pPr>
              <w:wordWrap w:val="0"/>
              <w:snapToGrid w:val="0"/>
              <w:spacing w:beforeLines="50" w:before="120"/>
              <w:jc w:val="right"/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ascii="HG丸ｺﾞｼｯｸM-PRO" w:eastAsia="HG丸ｺﾞｼｯｸM-PRO"/>
                <w:sz w:val="16"/>
                <w:szCs w:val="16"/>
              </w:rPr>
              <w:t>第</w:t>
            </w:r>
            <w:r w:rsidRPr="000333A9">
              <w:rPr>
                <w:rFonts w:ascii="HG丸ｺﾞｼｯｸM-PRO" w:eastAsia="HG丸ｺﾞｼｯｸM-PRO" w:hint="eastAsia"/>
                <w:color w:val="FF0000"/>
                <w:sz w:val="16"/>
                <w:szCs w:val="16"/>
              </w:rPr>
              <w:t>●</w:t>
            </w:r>
            <w:r w:rsidR="005A40D0" w:rsidRPr="0079114D">
              <w:rPr>
                <w:rFonts w:ascii="HG丸ｺﾞｼｯｸM-PRO" w:eastAsia="HG丸ｺﾞｼｯｸM-PRO"/>
                <w:sz w:val="16"/>
                <w:szCs w:val="16"/>
              </w:rPr>
              <w:t>版</w:t>
            </w:r>
            <w:r>
              <w:rPr>
                <w:rFonts w:ascii="HG丸ｺﾞｼｯｸM-PRO" w:eastAsia="HG丸ｺﾞｼｯｸM-PRO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FF0000"/>
                <w:sz w:val="16"/>
                <w:szCs w:val="16"/>
              </w:rPr>
              <w:t>〇〇〇〇</w:t>
            </w:r>
            <w:r>
              <w:rPr>
                <w:rFonts w:ascii="HG丸ｺﾞｼｯｸM-PRO" w:eastAsia="HG丸ｺﾞｼｯｸM-PRO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int="eastAsia"/>
                <w:color w:val="FF0000"/>
                <w:sz w:val="16"/>
                <w:szCs w:val="16"/>
              </w:rPr>
              <w:t>△△</w:t>
            </w:r>
            <w:r w:rsidR="005A40D0">
              <w:rPr>
                <w:rFonts w:ascii="HG丸ｺﾞｼｯｸM-PRO" w:eastAsia="HG丸ｺﾞｼｯｸM-PRO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int="eastAsia"/>
                <w:color w:val="FF0000"/>
                <w:sz w:val="16"/>
                <w:szCs w:val="16"/>
              </w:rPr>
              <w:t>××</w:t>
            </w:r>
            <w:r w:rsidR="005A40D0">
              <w:rPr>
                <w:rFonts w:ascii="HG丸ｺﾞｼｯｸM-PRO" w:eastAsia="HG丸ｺﾞｼｯｸM-PRO"/>
                <w:sz w:val="16"/>
                <w:szCs w:val="16"/>
              </w:rPr>
              <w:t>日作成</w:t>
            </w:r>
          </w:p>
        </w:tc>
      </w:tr>
    </w:tbl>
    <w:p w14:paraId="13FB7851" w14:textId="77777777" w:rsidR="00171A61" w:rsidRDefault="00171A61">
      <w:pPr>
        <w:snapToGrid w:val="0"/>
        <w:rPr>
          <w:rFonts w:hint="eastAsia"/>
        </w:rPr>
      </w:pPr>
    </w:p>
    <w:p w14:paraId="31437AF7" w14:textId="77777777" w:rsidR="00171A61" w:rsidRDefault="00171A61" w:rsidP="00105427">
      <w:pPr>
        <w:snapToGrid w:val="0"/>
        <w:jc w:val="center"/>
        <w:rPr>
          <w:rFonts w:hint="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876"/>
        <w:gridCol w:w="4876"/>
      </w:tblGrid>
      <w:tr w:rsidR="00171A61" w14:paraId="5B0D4FF9" w14:textId="77777777" w:rsidTr="00EB0902">
        <w:trPr>
          <w:trHeight w:hRule="exact" w:val="3062"/>
        </w:trPr>
        <w:tc>
          <w:tcPr>
            <w:tcW w:w="4876" w:type="dxa"/>
            <w:tcBorders>
              <w:top w:val="single" w:sz="4" w:space="0" w:color="auto"/>
            </w:tcBorders>
          </w:tcPr>
          <w:p w14:paraId="04D130C6" w14:textId="77777777" w:rsidR="00F83E46" w:rsidRPr="00563F15" w:rsidRDefault="00F83E46" w:rsidP="00F83E46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  <w:szCs w:val="22"/>
                <w:shd w:val="pct15" w:color="auto" w:fill="FFFFFF"/>
              </w:rPr>
            </w:pPr>
            <w:r w:rsidRPr="00563F15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♦</w:t>
            </w:r>
            <w:commentRangeStart w:id="3"/>
            <w:r w:rsidRPr="00563F15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その他</w:t>
            </w:r>
            <w:r w:rsidRPr="00563F1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注意事項（患者さんへ）</w:t>
            </w:r>
            <w:commentRangeEnd w:id="3"/>
            <w:r w:rsidR="00A60980" w:rsidRPr="00563F15">
              <w:rPr>
                <w:rStyle w:val="aa"/>
                <w:rFonts w:ascii="HG丸ｺﾞｼｯｸM-PRO" w:eastAsia="HG丸ｺﾞｼｯｸM-PRO" w:hAnsi="HG丸ｺﾞｼｯｸM-PRO"/>
              </w:rPr>
              <w:commentReference w:id="3"/>
            </w:r>
          </w:p>
          <w:p w14:paraId="6848C3A4" w14:textId="77777777" w:rsidR="00DB6F35" w:rsidRPr="00F83E46" w:rsidRDefault="00DB6F35" w:rsidP="00AA4BB8">
            <w:pPr>
              <w:snapToGrid w:val="0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14:paraId="4A864EC2" w14:textId="77777777" w:rsidR="0006275F" w:rsidRPr="000024B9" w:rsidRDefault="0006275F" w:rsidP="0006275F">
            <w:pPr>
              <w:snapToGrid w:val="0"/>
              <w:spacing w:before="60"/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commentRangeStart w:id="4"/>
            <w:r w:rsidRPr="000024B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【併用禁止薬・併用禁止療法】</w:t>
            </w:r>
            <w:commentRangeEnd w:id="4"/>
            <w:r w:rsidR="00A60980">
              <w:rPr>
                <w:rStyle w:val="aa"/>
              </w:rPr>
              <w:commentReference w:id="4"/>
            </w:r>
          </w:p>
          <w:p w14:paraId="1D883CB3" w14:textId="77777777" w:rsidR="00171A61" w:rsidRPr="00FA2B71" w:rsidRDefault="00171A61" w:rsidP="0079114D">
            <w:pPr>
              <w:snapToGrid w:val="0"/>
              <w:spacing w:line="280" w:lineRule="exact"/>
              <w:rPr>
                <w:rFonts w:ascii="AR P丸ゴシック体M" w:eastAsia="AR P丸ゴシック体M" w:hint="eastAsia"/>
                <w:sz w:val="18"/>
                <w:szCs w:val="18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14:paraId="0E8D58CD" w14:textId="77777777" w:rsidR="00171A61" w:rsidRDefault="00362AD8" w:rsidP="00362AD8">
            <w:pPr>
              <w:snapToGrid w:val="0"/>
              <w:spacing w:before="6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commentRangeStart w:id="5"/>
            <w:r w:rsidRPr="00563F15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♦その他</w:t>
            </w:r>
            <w:r w:rsidRPr="00563F1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注意事項（医師・薬剤師の先生へ）</w:t>
            </w:r>
            <w:commentRangeEnd w:id="5"/>
            <w:r w:rsidR="00A60980" w:rsidRPr="00563F15">
              <w:rPr>
                <w:rStyle w:val="aa"/>
                <w:rFonts w:ascii="HG丸ｺﾞｼｯｸM-PRO" w:eastAsia="HG丸ｺﾞｼｯｸM-PRO" w:hAnsi="HG丸ｺﾞｼｯｸM-PRO"/>
              </w:rPr>
              <w:commentReference w:id="5"/>
            </w:r>
          </w:p>
          <w:p w14:paraId="5F9465AC" w14:textId="77777777" w:rsidR="00FA2B71" w:rsidRPr="00FA2B71" w:rsidRDefault="00FA2B71" w:rsidP="00362AD8">
            <w:pPr>
              <w:snapToGrid w:val="0"/>
              <w:spacing w:before="6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</w:tbl>
    <w:p w14:paraId="28C1F127" w14:textId="77777777" w:rsidR="005813F5" w:rsidRDefault="005813F5">
      <w:pPr>
        <w:rPr>
          <w:rFonts w:ascii="HG丸ｺﾞｼｯｸM-PRO" w:eastAsia="HG丸ｺﾞｼｯｸM-PRO" w:hint="eastAsia"/>
        </w:rPr>
      </w:pPr>
    </w:p>
    <w:sectPr w:rsidR="005813F5" w:rsidSect="006C66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013" w:right="567" w:bottom="924" w:left="1134" w:header="539" w:footer="340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1EDCE693" w14:textId="77777777" w:rsidR="00A60980" w:rsidRPr="00644BF1" w:rsidRDefault="00A60980">
      <w:pPr>
        <w:pStyle w:val="ab"/>
        <w:rPr>
          <w:rFonts w:hint="eastAsia"/>
        </w:rPr>
      </w:pPr>
      <w:r>
        <w:rPr>
          <w:rStyle w:val="aa"/>
        </w:rPr>
        <w:annotationRef/>
      </w:r>
      <w:r w:rsidR="00350201">
        <w:t>レイアウ</w:t>
      </w:r>
      <w:r w:rsidR="00350201">
        <w:rPr>
          <w:rFonts w:hint="eastAsia"/>
        </w:rPr>
        <w:t>トを変更した際は</w:t>
      </w:r>
      <w:r w:rsidR="005D54E2">
        <w:rPr>
          <w:rFonts w:hint="eastAsia"/>
        </w:rPr>
        <w:t>適宜修正してください。</w:t>
      </w:r>
    </w:p>
  </w:comment>
  <w:comment w:id="2" w:author="作成者" w:initials="A">
    <w:p w14:paraId="1B864D9A" w14:textId="77777777" w:rsidR="00892E93" w:rsidRPr="00644BF1" w:rsidRDefault="00892E93">
      <w:pPr>
        <w:pStyle w:val="ab"/>
        <w:rPr>
          <w:rFonts w:hint="eastAsia"/>
        </w:rPr>
      </w:pPr>
      <w:r>
        <w:rPr>
          <w:rStyle w:val="aa"/>
        </w:rPr>
        <w:annotationRef/>
      </w:r>
      <w:r w:rsidR="005D54E2">
        <w:t>レイアウト</w:t>
      </w:r>
      <w:r w:rsidR="005D54E2">
        <w:rPr>
          <w:rFonts w:hint="eastAsia"/>
        </w:rPr>
        <w:t>を変更した際は適宜修正してください。</w:t>
      </w:r>
    </w:p>
  </w:comment>
  <w:comment w:id="3" w:author="作成者" w:initials="A">
    <w:p w14:paraId="0A5BC944" w14:textId="77777777" w:rsidR="00A60980" w:rsidRPr="002B4F4E" w:rsidRDefault="00A60980" w:rsidP="00A60980">
      <w:pPr>
        <w:rPr>
          <w:rFonts w:hint="eastAsia"/>
          <w:color w:val="000000"/>
        </w:rPr>
      </w:pPr>
      <w:r>
        <w:rPr>
          <w:rStyle w:val="aa"/>
        </w:rPr>
        <w:annotationRef/>
      </w:r>
      <w:r w:rsidRPr="002B4F4E">
        <w:rPr>
          <w:rFonts w:hint="eastAsia"/>
          <w:color w:val="000000"/>
        </w:rPr>
        <w:t>治験</w:t>
      </w:r>
      <w:r w:rsidR="005D54E2" w:rsidRPr="002B4F4E">
        <w:rPr>
          <w:rFonts w:hint="eastAsia"/>
          <w:color w:val="000000"/>
        </w:rPr>
        <w:t>毎</w:t>
      </w:r>
      <w:r w:rsidR="006B6806" w:rsidRPr="002B4F4E">
        <w:rPr>
          <w:color w:val="000000"/>
        </w:rPr>
        <w:t>に特有の</w:t>
      </w:r>
      <w:r w:rsidR="005D54E2" w:rsidRPr="002B4F4E">
        <w:rPr>
          <w:color w:val="000000"/>
        </w:rPr>
        <w:t>注意事項、</w:t>
      </w:r>
      <w:r w:rsidR="005D54E2" w:rsidRPr="002B4F4E">
        <w:rPr>
          <w:rFonts w:hint="eastAsia"/>
          <w:color w:val="000000"/>
        </w:rPr>
        <w:t>遵守</w:t>
      </w:r>
      <w:r w:rsidR="005710D6" w:rsidRPr="002B4F4E">
        <w:rPr>
          <w:color w:val="000000"/>
        </w:rPr>
        <w:t>事項</w:t>
      </w:r>
      <w:r w:rsidR="005710D6" w:rsidRPr="002B4F4E">
        <w:rPr>
          <w:rFonts w:hint="eastAsia"/>
          <w:color w:val="000000"/>
        </w:rPr>
        <w:t>等</w:t>
      </w:r>
      <w:r w:rsidRPr="002B4F4E">
        <w:rPr>
          <w:color w:val="000000"/>
        </w:rPr>
        <w:t>を</w:t>
      </w:r>
      <w:r w:rsidR="005D54E2" w:rsidRPr="002B4F4E">
        <w:rPr>
          <w:rFonts w:hint="eastAsia"/>
          <w:color w:val="000000"/>
        </w:rPr>
        <w:t>記入してください。</w:t>
      </w:r>
    </w:p>
    <w:p w14:paraId="7E44F1A4" w14:textId="77777777" w:rsidR="00A60980" w:rsidRDefault="003F2E14">
      <w:pPr>
        <w:pStyle w:val="ab"/>
        <w:rPr>
          <w:rFonts w:hint="eastAsia"/>
        </w:rPr>
      </w:pPr>
      <w:r>
        <w:t>【</w:t>
      </w:r>
      <w:r w:rsidR="00D94AB6">
        <w:t>記入例</w:t>
      </w:r>
      <w:r>
        <w:t>】</w:t>
      </w:r>
    </w:p>
    <w:p w14:paraId="35F72CC5" w14:textId="77777777" w:rsidR="00373393" w:rsidRDefault="00D94AB6" w:rsidP="00373393">
      <w:pPr>
        <w:pStyle w:val="ab"/>
      </w:pPr>
      <w:r>
        <w:t>・グレープフルーツジュースは薬剤の効果に影響し</w:t>
      </w:r>
    </w:p>
    <w:p w14:paraId="667D55B5" w14:textId="77777777" w:rsidR="00D94AB6" w:rsidRDefault="00373393" w:rsidP="00373393">
      <w:pPr>
        <w:pStyle w:val="ab"/>
      </w:pPr>
      <w:r>
        <w:rPr>
          <w:rFonts w:hint="eastAsia"/>
        </w:rPr>
        <w:t xml:space="preserve">　　</w:t>
      </w:r>
      <w:r w:rsidR="00D94AB6">
        <w:t>ますので摂取しないでください。</w:t>
      </w:r>
    </w:p>
    <w:p w14:paraId="714E0047" w14:textId="77777777" w:rsidR="00D94AB6" w:rsidRDefault="00D94AB6">
      <w:pPr>
        <w:pStyle w:val="ab"/>
      </w:pPr>
      <w:r>
        <w:rPr>
          <w:rFonts w:hint="eastAsia"/>
        </w:rPr>
        <w:t>・治験薬は室温で保管してください。</w:t>
      </w:r>
    </w:p>
    <w:p w14:paraId="586DA9D7" w14:textId="77777777" w:rsidR="00D94AB6" w:rsidRDefault="00D94AB6">
      <w:pPr>
        <w:pStyle w:val="ab"/>
      </w:pPr>
      <w:r>
        <w:t>・治験薬を服用している間は「服薬日誌」を記載し</w:t>
      </w:r>
    </w:p>
    <w:p w14:paraId="0219754D" w14:textId="77777777" w:rsidR="00D94AB6" w:rsidRDefault="00D94AB6">
      <w:pPr>
        <w:pStyle w:val="ab"/>
      </w:pPr>
      <w:r>
        <w:t xml:space="preserve">　てください。</w:t>
      </w:r>
    </w:p>
    <w:p w14:paraId="25B5B66F" w14:textId="77777777" w:rsidR="0009721B" w:rsidRDefault="00D94AB6" w:rsidP="002B62A1">
      <w:pPr>
        <w:pStyle w:val="ab"/>
      </w:pPr>
      <w:r>
        <w:t>・（</w:t>
      </w:r>
      <w:r w:rsidRPr="003F2E14">
        <w:rPr>
          <w:i/>
        </w:rPr>
        <w:t>治験薬名</w:t>
      </w:r>
      <w:r>
        <w:t>）は</w:t>
      </w:r>
      <w:r w:rsidR="009220DE">
        <w:rPr>
          <w:rFonts w:hint="eastAsia"/>
        </w:rPr>
        <w:t>抗〇〇薬であり、</w:t>
      </w:r>
      <w:r>
        <w:t>眠気</w:t>
      </w:r>
      <w:r w:rsidR="00293E90">
        <w:rPr>
          <w:rFonts w:hint="eastAsia"/>
        </w:rPr>
        <w:t>や注意力の</w:t>
      </w:r>
    </w:p>
    <w:p w14:paraId="4724814A" w14:textId="77777777" w:rsidR="00D94AB6" w:rsidRPr="00D94AB6" w:rsidRDefault="00293E90" w:rsidP="002B62A1">
      <w:pPr>
        <w:pStyle w:val="ab"/>
        <w:ind w:left="840"/>
        <w:rPr>
          <w:rFonts w:hint="eastAsia"/>
        </w:rPr>
      </w:pPr>
      <w:r>
        <w:rPr>
          <w:rFonts w:hint="eastAsia"/>
        </w:rPr>
        <w:t>低下</w:t>
      </w:r>
      <w:r w:rsidR="00D94AB6">
        <w:t>を引き起こす</w:t>
      </w:r>
      <w:r w:rsidR="005D54E2">
        <w:t>可能性があるため、</w:t>
      </w:r>
      <w:r w:rsidR="005D54E2">
        <w:rPr>
          <w:rFonts w:hint="eastAsia"/>
        </w:rPr>
        <w:t>自動車の運転などの危険を伴う機械の操作は行わないでください。</w:t>
      </w:r>
    </w:p>
  </w:comment>
  <w:comment w:id="4" w:author="作成者" w:initials="A">
    <w:p w14:paraId="5E80D0DE" w14:textId="77777777" w:rsidR="00A60980" w:rsidRPr="002B4F4E" w:rsidRDefault="00A60980" w:rsidP="00DB5BB0">
      <w:pPr>
        <w:rPr>
          <w:color w:val="000000"/>
        </w:rPr>
      </w:pPr>
      <w:r>
        <w:rPr>
          <w:rStyle w:val="aa"/>
        </w:rPr>
        <w:annotationRef/>
      </w:r>
      <w:r w:rsidR="00293E90" w:rsidRPr="002B4F4E">
        <w:rPr>
          <w:rFonts w:hint="eastAsia"/>
          <w:color w:val="000000"/>
        </w:rPr>
        <w:t>治験で規定されている併用禁止薬・併用禁止療法</w:t>
      </w:r>
      <w:r w:rsidR="00DB5BB0" w:rsidRPr="002B4F4E">
        <w:rPr>
          <w:rFonts w:hint="eastAsia"/>
          <w:color w:val="000000"/>
        </w:rPr>
        <w:t>（必要に応じて併用注意薬、併用制限薬）</w:t>
      </w:r>
      <w:r w:rsidR="00293E90" w:rsidRPr="002B4F4E">
        <w:rPr>
          <w:rFonts w:hint="eastAsia"/>
          <w:color w:val="000000"/>
        </w:rPr>
        <w:t>を記入してください。</w:t>
      </w:r>
    </w:p>
  </w:comment>
  <w:comment w:id="5" w:author="作成者" w:initials="A">
    <w:p w14:paraId="0ED9BE73" w14:textId="77777777" w:rsidR="00967DAE" w:rsidRPr="002B4F4E" w:rsidRDefault="00A60980" w:rsidP="00A60980">
      <w:pPr>
        <w:rPr>
          <w:rFonts w:hint="eastAsia"/>
          <w:color w:val="000000"/>
        </w:rPr>
      </w:pPr>
      <w:r>
        <w:rPr>
          <w:rStyle w:val="aa"/>
        </w:rPr>
        <w:annotationRef/>
      </w:r>
      <w:r w:rsidR="005710D6" w:rsidRPr="002B4F4E">
        <w:rPr>
          <w:rFonts w:hint="eastAsia"/>
          <w:color w:val="000000"/>
        </w:rPr>
        <w:t>診療上の注意事項、依頼事項などを記入してください。</w:t>
      </w:r>
      <w:r w:rsidR="00967DAE" w:rsidRPr="002B4F4E">
        <w:rPr>
          <w:color w:val="000000"/>
        </w:rPr>
        <w:t>必要に応じて治験薬の</w:t>
      </w:r>
      <w:r w:rsidR="009220DE" w:rsidRPr="002B4F4E">
        <w:rPr>
          <w:color w:val="000000"/>
        </w:rPr>
        <w:t>一般名、</w:t>
      </w:r>
      <w:r w:rsidR="00C40390" w:rsidRPr="002B4F4E">
        <w:rPr>
          <w:rFonts w:hint="eastAsia"/>
          <w:color w:val="000000"/>
        </w:rPr>
        <w:t>薬効分類</w:t>
      </w:r>
      <w:r w:rsidR="00967DAE" w:rsidRPr="002B4F4E">
        <w:rPr>
          <w:color w:val="000000"/>
        </w:rPr>
        <w:t>（例：抗〇〇薬、〇〇阻害薬</w:t>
      </w:r>
      <w:r w:rsidR="00BA2F63" w:rsidRPr="002B4F4E">
        <w:rPr>
          <w:rFonts w:hint="eastAsia"/>
          <w:color w:val="000000"/>
        </w:rPr>
        <w:t>、○○製剤</w:t>
      </w:r>
      <w:r w:rsidR="00C40390" w:rsidRPr="002B4F4E">
        <w:rPr>
          <w:color w:val="000000"/>
        </w:rPr>
        <w:t>）</w:t>
      </w:r>
      <w:r w:rsidR="00C40390" w:rsidRPr="002B4F4E">
        <w:rPr>
          <w:rFonts w:hint="eastAsia"/>
          <w:color w:val="000000"/>
        </w:rPr>
        <w:t>及びその</w:t>
      </w:r>
      <w:r w:rsidR="00C40390" w:rsidRPr="002B4F4E">
        <w:rPr>
          <w:color w:val="000000"/>
        </w:rPr>
        <w:t>作用に伴う注意点などを記入</w:t>
      </w:r>
      <w:r w:rsidR="00C40390" w:rsidRPr="002B4F4E">
        <w:rPr>
          <w:rFonts w:hint="eastAsia"/>
          <w:color w:val="000000"/>
        </w:rPr>
        <w:t>してください。</w:t>
      </w:r>
    </w:p>
    <w:p w14:paraId="526C0789" w14:textId="77777777" w:rsidR="00967DAE" w:rsidRPr="002B4F4E" w:rsidRDefault="003F2E14" w:rsidP="00A60980">
      <w:pPr>
        <w:rPr>
          <w:rFonts w:ascii="ＭＳ Ｐ明朝" w:hAnsi="ＭＳ Ｐ明朝" w:hint="eastAsia"/>
          <w:color w:val="000000"/>
        </w:rPr>
      </w:pPr>
      <w:r w:rsidRPr="002B4F4E">
        <w:rPr>
          <w:rFonts w:ascii="ＭＳ Ｐ明朝" w:hAnsi="ＭＳ Ｐ明朝"/>
          <w:color w:val="000000"/>
        </w:rPr>
        <w:t>【記入例】</w:t>
      </w:r>
    </w:p>
    <w:p w14:paraId="1569F0BC" w14:textId="77777777" w:rsidR="0009721B" w:rsidRDefault="003F2E14">
      <w:pPr>
        <w:pStyle w:val="ab"/>
        <w:rPr>
          <w:rFonts w:ascii="ＭＳ Ｐ明朝" w:hAnsi="ＭＳ Ｐ明朝" w:cs="ＭＳ ゴシック"/>
        </w:rPr>
      </w:pPr>
      <w:r w:rsidRPr="002B4F4E">
        <w:rPr>
          <w:rFonts w:ascii="ＭＳ Ｐ明朝" w:hAnsi="ＭＳ Ｐ明朝"/>
        </w:rPr>
        <w:t>・</w:t>
      </w:r>
      <w:r w:rsidRPr="002B4F4E">
        <w:rPr>
          <w:rFonts w:ascii="ＭＳ Ｐ明朝" w:hAnsi="ＭＳ Ｐ明朝" w:cs="ＭＳ ゴシック"/>
        </w:rPr>
        <w:t>（</w:t>
      </w:r>
      <w:r w:rsidRPr="002B4F4E">
        <w:rPr>
          <w:rFonts w:ascii="ＭＳ Ｐ明朝" w:hAnsi="ＭＳ Ｐ明朝" w:cs="ＭＳ ゴシック"/>
          <w:i/>
        </w:rPr>
        <w:t>治験薬名</w:t>
      </w:r>
      <w:r w:rsidRPr="002B4F4E">
        <w:rPr>
          <w:rFonts w:ascii="ＭＳ Ｐ明朝" w:hAnsi="ＭＳ Ｐ明朝" w:cs="ＭＳ ゴシック"/>
        </w:rPr>
        <w:t>）は〇〇</w:t>
      </w:r>
      <w:r w:rsidR="00CD52CD" w:rsidRPr="002B4F4E">
        <w:rPr>
          <w:rFonts w:ascii="ＭＳ Ｐ明朝" w:hAnsi="ＭＳ Ｐ明朝" w:cs="ＭＳ ゴシック"/>
        </w:rPr>
        <w:t>製剤です。発熱</w:t>
      </w:r>
      <w:r w:rsidR="00BA2F63" w:rsidRPr="002B4F4E">
        <w:rPr>
          <w:rFonts w:ascii="ＭＳ Ｐ明朝" w:hAnsi="ＭＳ Ｐ明朝" w:cs="ＭＳ ゴシック"/>
        </w:rPr>
        <w:t>や</w:t>
      </w:r>
      <w:r w:rsidR="00CD52CD" w:rsidRPr="002B4F4E">
        <w:rPr>
          <w:rFonts w:ascii="ＭＳ Ｐ明朝" w:hAnsi="ＭＳ Ｐ明朝" w:cs="ＭＳ ゴシック"/>
        </w:rPr>
        <w:t>感染症</w:t>
      </w:r>
    </w:p>
    <w:p w14:paraId="1C45073C" w14:textId="77777777" w:rsidR="0009721B" w:rsidRDefault="0009721B">
      <w:pPr>
        <w:pStyle w:val="ab"/>
        <w:rPr>
          <w:rFonts w:ascii="ＭＳ Ｐ明朝" w:hAnsi="ＭＳ Ｐ明朝" w:cs="ＭＳ ゴシック"/>
        </w:rPr>
      </w:pPr>
      <w:r>
        <w:rPr>
          <w:rFonts w:ascii="ＭＳ Ｐ明朝" w:hAnsi="ＭＳ Ｐ明朝" w:cs="ＭＳ ゴシック" w:hint="eastAsia"/>
        </w:rPr>
        <w:t xml:space="preserve"> </w:t>
      </w:r>
      <w:r w:rsidR="00CD52CD" w:rsidRPr="002B4F4E">
        <w:rPr>
          <w:rFonts w:ascii="ＭＳ Ｐ明朝" w:hAnsi="ＭＳ Ｐ明朝" w:cs="ＭＳ ゴシック"/>
        </w:rPr>
        <w:t>のような症状</w:t>
      </w:r>
      <w:r w:rsidR="003F2E14" w:rsidRPr="002B4F4E">
        <w:rPr>
          <w:rFonts w:ascii="ＭＳ Ｐ明朝" w:hAnsi="ＭＳ Ｐ明朝" w:cs="ＭＳ ゴシック"/>
        </w:rPr>
        <w:t>がある場合は，</w:t>
      </w:r>
      <w:r w:rsidR="00CD52CD" w:rsidRPr="002B4F4E">
        <w:rPr>
          <w:rFonts w:ascii="ＭＳ Ｐ明朝" w:hAnsi="ＭＳ Ｐ明朝" w:cs="ＭＳ ゴシック" w:hint="eastAsia"/>
        </w:rPr>
        <w:t>本カードの</w:t>
      </w:r>
      <w:r w:rsidR="003F2E14" w:rsidRPr="002B4F4E">
        <w:rPr>
          <w:rFonts w:ascii="ＭＳ Ｐ明朝" w:hAnsi="ＭＳ Ｐ明朝" w:cs="ＭＳ ゴシック"/>
        </w:rPr>
        <w:t>連絡先</w:t>
      </w:r>
    </w:p>
    <w:p w14:paraId="1F333F59" w14:textId="77777777" w:rsidR="00BA2F63" w:rsidRPr="0009721B" w:rsidRDefault="0009721B">
      <w:pPr>
        <w:pStyle w:val="ab"/>
        <w:rPr>
          <w:rFonts w:ascii="ＭＳ Ｐ明朝" w:hAnsi="ＭＳ Ｐ明朝" w:cs="ＭＳ ゴシック" w:hint="eastAsia"/>
        </w:rPr>
      </w:pPr>
      <w:r>
        <w:rPr>
          <w:rFonts w:ascii="ＭＳ Ｐ明朝" w:hAnsi="ＭＳ Ｐ明朝" w:cs="ＭＳ ゴシック" w:hint="eastAsia"/>
        </w:rPr>
        <w:t xml:space="preserve"> </w:t>
      </w:r>
      <w:r w:rsidR="003F2E14" w:rsidRPr="002B4F4E">
        <w:rPr>
          <w:rFonts w:ascii="ＭＳ Ｐ明朝" w:hAnsi="ＭＳ Ｐ明朝" w:cs="ＭＳ ゴシック"/>
        </w:rPr>
        <w:t>までご連絡ください。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DCE693" w15:done="0"/>
  <w15:commentEx w15:paraId="1B864D9A" w15:done="0"/>
  <w15:commentEx w15:paraId="4724814A" w15:done="0"/>
  <w15:commentEx w15:paraId="5E80D0DE" w15:done="0"/>
  <w15:commentEx w15:paraId="1F333F5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916B" w14:textId="77777777" w:rsidR="00EB2595" w:rsidRDefault="00EB2595">
      <w:r>
        <w:separator/>
      </w:r>
    </w:p>
  </w:endnote>
  <w:endnote w:type="continuationSeparator" w:id="0">
    <w:p w14:paraId="20C80275" w14:textId="77777777" w:rsidR="00EB2595" w:rsidRDefault="00EB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A30A0" w14:textId="77777777" w:rsidR="00556120" w:rsidRDefault="005561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FEC5" w14:textId="77777777" w:rsidR="007A3064" w:rsidRDefault="007A3064" w:rsidP="00556120">
    <w:pPr>
      <w:pStyle w:val="a7"/>
      <w:ind w:right="240"/>
      <w:jc w:val="right"/>
    </w:pPr>
    <w:r>
      <w:t>治験の開始準備に関する手順書（改訂第</w:t>
    </w:r>
    <w:r>
      <w:t>6</w:t>
    </w:r>
    <w:r>
      <w:t>版）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2809" w14:textId="77777777" w:rsidR="00556120" w:rsidRDefault="005561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F835B" w14:textId="77777777" w:rsidR="00EB2595" w:rsidRDefault="00EB2595">
      <w:r>
        <w:separator/>
      </w:r>
    </w:p>
  </w:footnote>
  <w:footnote w:type="continuationSeparator" w:id="0">
    <w:p w14:paraId="01EB2BFB" w14:textId="77777777" w:rsidR="00EB2595" w:rsidRDefault="00EB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AE50C" w14:textId="77777777" w:rsidR="00556120" w:rsidRDefault="005561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4D49E" w14:textId="77777777" w:rsidR="00D0432A" w:rsidRPr="00472277" w:rsidRDefault="006C6621" w:rsidP="00472277">
    <w:pPr>
      <w:pStyle w:val="a5"/>
      <w:ind w:right="960" w:firstLineChars="100" w:firstLine="280"/>
      <w:rPr>
        <w:rFonts w:ascii="HGPｺﾞｼｯｸM" w:eastAsia="HGPｺﾞｼｯｸM" w:hint="eastAsia"/>
        <w:sz w:val="28"/>
        <w:szCs w:val="28"/>
      </w:rPr>
    </w:pPr>
    <w:r w:rsidRPr="00472277">
      <w:rPr>
        <w:sz w:val="28"/>
        <w:szCs w:val="28"/>
      </w:rPr>
      <w:t>別紙</w:t>
    </w:r>
  </w:p>
  <w:p w14:paraId="1B9D94C2" w14:textId="77777777" w:rsidR="005A13A5" w:rsidRPr="00E23454" w:rsidRDefault="005A13A5" w:rsidP="00E23454">
    <w:pPr>
      <w:pStyle w:val="a5"/>
      <w:wordWrap w:val="0"/>
      <w:jc w:val="right"/>
      <w:rPr>
        <w:rFonts w:ascii="HGPｺﾞｼｯｸM" w:eastAsia="HGPｺﾞｼｯｸM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00AA1" w14:textId="77777777" w:rsidR="00556120" w:rsidRDefault="005561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0E88"/>
    <w:multiLevelType w:val="multilevel"/>
    <w:tmpl w:val="1F6241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CA0B43"/>
    <w:multiLevelType w:val="multilevel"/>
    <w:tmpl w:val="1F6241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240C32"/>
    <w:multiLevelType w:val="hybridMultilevel"/>
    <w:tmpl w:val="56D82F90"/>
    <w:lvl w:ilvl="0" w:tplc="581E0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238734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AR P丸ゴシック体M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12707E"/>
    <w:multiLevelType w:val="hybridMultilevel"/>
    <w:tmpl w:val="CE3202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26FCA"/>
    <w:multiLevelType w:val="hybridMultilevel"/>
    <w:tmpl w:val="0298C45E"/>
    <w:lvl w:ilvl="0" w:tplc="EB7446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AR P丸ゴシック体M" w:eastAsia="AR P丸ゴシック体M" w:hAnsi="Century" w:cs="Times New Roman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9A01F1"/>
    <w:multiLevelType w:val="hybridMultilevel"/>
    <w:tmpl w:val="4B8EECCC"/>
    <w:lvl w:ilvl="0" w:tplc="C9E85BB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F0189A"/>
    <w:multiLevelType w:val="hybridMultilevel"/>
    <w:tmpl w:val="1F6241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B84F47"/>
    <w:multiLevelType w:val="hybridMultilevel"/>
    <w:tmpl w:val="5B6EF058"/>
    <w:lvl w:ilvl="0" w:tplc="C9E85BBA">
      <w:start w:val="1"/>
      <w:numFmt w:val="bullet"/>
      <w:lvlText w:val="◆"/>
      <w:lvlJc w:val="left"/>
      <w:pPr>
        <w:tabs>
          <w:tab w:val="num" w:pos="559"/>
        </w:tabs>
        <w:ind w:left="55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8" w15:restartNumberingAfterBreak="0">
    <w:nsid w:val="54A92624"/>
    <w:multiLevelType w:val="hybridMultilevel"/>
    <w:tmpl w:val="F4A64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color="none [3204]">
      <v:fill color="none [3204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AC3"/>
    <w:rsid w:val="000024B9"/>
    <w:rsid w:val="00004B77"/>
    <w:rsid w:val="00030A13"/>
    <w:rsid w:val="000333A9"/>
    <w:rsid w:val="00035A96"/>
    <w:rsid w:val="000407F1"/>
    <w:rsid w:val="00046938"/>
    <w:rsid w:val="0006275F"/>
    <w:rsid w:val="00090209"/>
    <w:rsid w:val="0009721B"/>
    <w:rsid w:val="000A4899"/>
    <w:rsid w:val="000C377D"/>
    <w:rsid w:val="000D3421"/>
    <w:rsid w:val="000E1281"/>
    <w:rsid w:val="00105427"/>
    <w:rsid w:val="00141CFC"/>
    <w:rsid w:val="00171A61"/>
    <w:rsid w:val="001A4329"/>
    <w:rsid w:val="002116F6"/>
    <w:rsid w:val="00231714"/>
    <w:rsid w:val="00253FF2"/>
    <w:rsid w:val="00256A05"/>
    <w:rsid w:val="0026292C"/>
    <w:rsid w:val="00267EDC"/>
    <w:rsid w:val="00273241"/>
    <w:rsid w:val="00293E90"/>
    <w:rsid w:val="002B0510"/>
    <w:rsid w:val="002B4F4E"/>
    <w:rsid w:val="002B62A1"/>
    <w:rsid w:val="002E55ED"/>
    <w:rsid w:val="00350201"/>
    <w:rsid w:val="00353C3F"/>
    <w:rsid w:val="00362AD8"/>
    <w:rsid w:val="00373393"/>
    <w:rsid w:val="00375A24"/>
    <w:rsid w:val="003917A3"/>
    <w:rsid w:val="00393DDB"/>
    <w:rsid w:val="003F2E14"/>
    <w:rsid w:val="0040283F"/>
    <w:rsid w:val="004124D6"/>
    <w:rsid w:val="00454A25"/>
    <w:rsid w:val="004677FF"/>
    <w:rsid w:val="00472277"/>
    <w:rsid w:val="004A315D"/>
    <w:rsid w:val="004B552F"/>
    <w:rsid w:val="004D193C"/>
    <w:rsid w:val="004D5C22"/>
    <w:rsid w:val="004E7776"/>
    <w:rsid w:val="00516B96"/>
    <w:rsid w:val="00556120"/>
    <w:rsid w:val="00561944"/>
    <w:rsid w:val="00563F15"/>
    <w:rsid w:val="005710D6"/>
    <w:rsid w:val="0057243F"/>
    <w:rsid w:val="00576BFC"/>
    <w:rsid w:val="00576EC6"/>
    <w:rsid w:val="005813F5"/>
    <w:rsid w:val="005A13A5"/>
    <w:rsid w:val="005A40D0"/>
    <w:rsid w:val="005B2BE8"/>
    <w:rsid w:val="005D0AC3"/>
    <w:rsid w:val="005D205B"/>
    <w:rsid w:val="005D54E2"/>
    <w:rsid w:val="005D5A4A"/>
    <w:rsid w:val="005F10EB"/>
    <w:rsid w:val="00620CB3"/>
    <w:rsid w:val="00644BF1"/>
    <w:rsid w:val="00662747"/>
    <w:rsid w:val="00670A36"/>
    <w:rsid w:val="00676BC8"/>
    <w:rsid w:val="006A3471"/>
    <w:rsid w:val="006B6806"/>
    <w:rsid w:val="006C6621"/>
    <w:rsid w:val="006C7299"/>
    <w:rsid w:val="00706B84"/>
    <w:rsid w:val="0071163E"/>
    <w:rsid w:val="00714B62"/>
    <w:rsid w:val="00750681"/>
    <w:rsid w:val="00751C88"/>
    <w:rsid w:val="00760A64"/>
    <w:rsid w:val="00762292"/>
    <w:rsid w:val="00770A14"/>
    <w:rsid w:val="0078759E"/>
    <w:rsid w:val="0079114D"/>
    <w:rsid w:val="007A3064"/>
    <w:rsid w:val="007E5051"/>
    <w:rsid w:val="007F6EDE"/>
    <w:rsid w:val="00811634"/>
    <w:rsid w:val="00814E2E"/>
    <w:rsid w:val="008413FB"/>
    <w:rsid w:val="008562AD"/>
    <w:rsid w:val="00890725"/>
    <w:rsid w:val="00892E93"/>
    <w:rsid w:val="008A366B"/>
    <w:rsid w:val="008D44D4"/>
    <w:rsid w:val="008E238D"/>
    <w:rsid w:val="008E3211"/>
    <w:rsid w:val="008E6442"/>
    <w:rsid w:val="00904C45"/>
    <w:rsid w:val="00905431"/>
    <w:rsid w:val="009220DE"/>
    <w:rsid w:val="00941DFA"/>
    <w:rsid w:val="00944CF4"/>
    <w:rsid w:val="009602B6"/>
    <w:rsid w:val="00967DAE"/>
    <w:rsid w:val="0097509F"/>
    <w:rsid w:val="00990E9F"/>
    <w:rsid w:val="009945E5"/>
    <w:rsid w:val="009D0425"/>
    <w:rsid w:val="009E06DE"/>
    <w:rsid w:val="009F24E5"/>
    <w:rsid w:val="00A10285"/>
    <w:rsid w:val="00A1065B"/>
    <w:rsid w:val="00A477D0"/>
    <w:rsid w:val="00A578D3"/>
    <w:rsid w:val="00A60980"/>
    <w:rsid w:val="00A658F7"/>
    <w:rsid w:val="00AA3D9E"/>
    <w:rsid w:val="00AA4BB8"/>
    <w:rsid w:val="00AA55AA"/>
    <w:rsid w:val="00AA6318"/>
    <w:rsid w:val="00AF70C9"/>
    <w:rsid w:val="00B41401"/>
    <w:rsid w:val="00B72186"/>
    <w:rsid w:val="00B83B9E"/>
    <w:rsid w:val="00B90BB6"/>
    <w:rsid w:val="00BA2F63"/>
    <w:rsid w:val="00BB5628"/>
    <w:rsid w:val="00BF516B"/>
    <w:rsid w:val="00BF5414"/>
    <w:rsid w:val="00BF6AC7"/>
    <w:rsid w:val="00BF743B"/>
    <w:rsid w:val="00C2700C"/>
    <w:rsid w:val="00C27083"/>
    <w:rsid w:val="00C36DEC"/>
    <w:rsid w:val="00C40390"/>
    <w:rsid w:val="00C42983"/>
    <w:rsid w:val="00C510DA"/>
    <w:rsid w:val="00C66408"/>
    <w:rsid w:val="00C76607"/>
    <w:rsid w:val="00C90E4A"/>
    <w:rsid w:val="00CC615B"/>
    <w:rsid w:val="00CD52CD"/>
    <w:rsid w:val="00CE40D2"/>
    <w:rsid w:val="00CE490A"/>
    <w:rsid w:val="00CF211B"/>
    <w:rsid w:val="00D02576"/>
    <w:rsid w:val="00D0432A"/>
    <w:rsid w:val="00D11134"/>
    <w:rsid w:val="00D612A9"/>
    <w:rsid w:val="00D94AB6"/>
    <w:rsid w:val="00DB5BB0"/>
    <w:rsid w:val="00DB6F35"/>
    <w:rsid w:val="00DD619C"/>
    <w:rsid w:val="00DF43D0"/>
    <w:rsid w:val="00E00113"/>
    <w:rsid w:val="00E11FA7"/>
    <w:rsid w:val="00E22B1A"/>
    <w:rsid w:val="00E23454"/>
    <w:rsid w:val="00E4594D"/>
    <w:rsid w:val="00E60953"/>
    <w:rsid w:val="00E83ABF"/>
    <w:rsid w:val="00E84513"/>
    <w:rsid w:val="00EB0902"/>
    <w:rsid w:val="00EB2595"/>
    <w:rsid w:val="00EB539E"/>
    <w:rsid w:val="00EB6E80"/>
    <w:rsid w:val="00EE166E"/>
    <w:rsid w:val="00F065B2"/>
    <w:rsid w:val="00F138A0"/>
    <w:rsid w:val="00F37DCB"/>
    <w:rsid w:val="00F74538"/>
    <w:rsid w:val="00F749D8"/>
    <w:rsid w:val="00F807EC"/>
    <w:rsid w:val="00F83E46"/>
    <w:rsid w:val="00F97B1A"/>
    <w:rsid w:val="00FA2B71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none [3204]">
      <v:fill color="none [3204]"/>
      <v:textbox inset="5.85pt,.7pt,5.85pt,.7pt"/>
    </o:shapedefaults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46"/>
        <o:r id="V:Rule4" type="connector" idref="#_x0000_s1047"/>
        <o:r id="V:Rule5" type="connector" idref="#_x0000_s1061"/>
        <o:r id="V:Rule6" type="connector" idref="#_x0000_s1062"/>
        <o:r id="V:Rule7" type="connector" idref="#_x0000_s1063"/>
        <o:r id="V:Rule8" type="connector" idref="#_x0000_s1064"/>
      </o:rules>
    </o:shapelayout>
  </w:shapeDefaults>
  <w:decimalSymbol w:val="."/>
  <w:listSeparator w:val=","/>
  <w14:docId w14:val="1B7FD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Chars="166" w:left="398"/>
    </w:pPr>
    <w:rPr>
      <w:rFonts w:ascii="AR P丸ゴシック体M" w:eastAsia="AR P丸ゴシック体M"/>
      <w:color w:val="008080"/>
      <w:sz w:val="20"/>
      <w:szCs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uiPriority w:val="99"/>
    <w:rPr>
      <w:rFonts w:eastAsia="ＭＳ Ｐ明朝"/>
      <w:kern w:val="2"/>
      <w:sz w:val="24"/>
      <w:szCs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rFonts w:eastAsia="ＭＳ Ｐ明朝"/>
      <w:kern w:val="2"/>
      <w:sz w:val="24"/>
      <w:szCs w:val="24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89072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90725"/>
    <w:pPr>
      <w:jc w:val="left"/>
    </w:pPr>
  </w:style>
  <w:style w:type="character" w:customStyle="1" w:styleId="ac">
    <w:name w:val="コメント文字列 (文字)"/>
    <w:link w:val="ab"/>
    <w:uiPriority w:val="99"/>
    <w:rsid w:val="00890725"/>
    <w:rPr>
      <w:rFonts w:eastAsia="ＭＳ Ｐ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072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90725"/>
    <w:rPr>
      <w:rFonts w:eastAsia="ＭＳ Ｐ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D700-CCE6-40F5-AB06-1F4AF306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2022-05-29T04:19:00Z</dcterms:created>
  <dcterms:modified xsi:type="dcterms:W3CDTF">2022-05-29T04:19:00Z</dcterms:modified>
</cp:coreProperties>
</file>